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A603" w14:textId="77777777" w:rsidR="00BE012A" w:rsidRDefault="00BE012A" w:rsidP="001A2B11">
      <w:pPr>
        <w:jc w:val="center"/>
        <w:rPr>
          <w:rFonts w:ascii="Arial" w:hAnsi="Arial" w:cs="Arial"/>
          <w:b/>
          <w:sz w:val="56"/>
          <w:szCs w:val="56"/>
        </w:rPr>
      </w:pPr>
      <w:bookmarkStart w:id="0" w:name="_Toc359336481"/>
    </w:p>
    <w:p w14:paraId="1AC6A604" w14:textId="77777777" w:rsidR="00BE012A" w:rsidRDefault="00BE012A" w:rsidP="001A2B11">
      <w:pPr>
        <w:jc w:val="center"/>
        <w:rPr>
          <w:rFonts w:ascii="Arial" w:hAnsi="Arial" w:cs="Arial"/>
          <w:b/>
          <w:sz w:val="56"/>
          <w:szCs w:val="56"/>
        </w:rPr>
      </w:pPr>
    </w:p>
    <w:p w14:paraId="1AC6A605" w14:textId="77777777" w:rsidR="00BE012A" w:rsidRDefault="00BE012A" w:rsidP="001A2B11">
      <w:pPr>
        <w:jc w:val="center"/>
        <w:rPr>
          <w:rFonts w:ascii="Arial" w:hAnsi="Arial" w:cs="Arial"/>
          <w:b/>
          <w:sz w:val="56"/>
          <w:szCs w:val="56"/>
        </w:rPr>
      </w:pPr>
    </w:p>
    <w:p w14:paraId="1AC6A606" w14:textId="77777777" w:rsidR="00B01C0C" w:rsidRPr="003461C6" w:rsidRDefault="005812B1" w:rsidP="001A2B11">
      <w:pPr>
        <w:jc w:val="center"/>
        <w:rPr>
          <w:rFonts w:ascii="Arial" w:hAnsi="Arial" w:cs="Arial"/>
          <w:b/>
          <w:sz w:val="56"/>
          <w:szCs w:val="56"/>
        </w:rPr>
      </w:pPr>
      <w:r>
        <w:rPr>
          <w:rFonts w:ascii="Arial" w:hAnsi="Arial" w:cs="Arial"/>
          <w:b/>
          <w:sz w:val="56"/>
          <w:szCs w:val="56"/>
        </w:rPr>
        <w:t>FINSTALL</w:t>
      </w:r>
      <w:r w:rsidR="00B01C0C" w:rsidRPr="003461C6">
        <w:rPr>
          <w:rFonts w:ascii="Arial" w:hAnsi="Arial" w:cs="Arial"/>
          <w:b/>
          <w:sz w:val="56"/>
          <w:szCs w:val="56"/>
        </w:rPr>
        <w:t xml:space="preserve"> PARISH COUNCIL</w:t>
      </w:r>
    </w:p>
    <w:p w14:paraId="1AC6A607" w14:textId="77777777" w:rsidR="00B01C0C" w:rsidRPr="003461C6" w:rsidRDefault="00A36513" w:rsidP="001A2B11">
      <w:pPr>
        <w:jc w:val="center"/>
        <w:rPr>
          <w:rFonts w:ascii="Arial" w:hAnsi="Arial" w:cs="Arial"/>
          <w:b/>
          <w:sz w:val="56"/>
          <w:szCs w:val="56"/>
        </w:rPr>
      </w:pPr>
      <w:r>
        <w:rPr>
          <w:rFonts w:ascii="Arial" w:hAnsi="Arial" w:cs="Arial"/>
          <w:b/>
          <w:sz w:val="56"/>
          <w:szCs w:val="56"/>
        </w:rPr>
        <w:t>STANDING ORDERS</w:t>
      </w:r>
    </w:p>
    <w:p w14:paraId="1AC6A608" w14:textId="77777777" w:rsidR="00B01C0C" w:rsidRDefault="00B01C0C" w:rsidP="001A2B11">
      <w:pPr>
        <w:jc w:val="center"/>
        <w:rPr>
          <w:rFonts w:ascii="Arial" w:hAnsi="Arial" w:cs="Arial"/>
          <w:b/>
          <w:sz w:val="28"/>
          <w:szCs w:val="28"/>
        </w:rPr>
      </w:pPr>
      <w:r>
        <w:rPr>
          <w:rFonts w:ascii="Arial" w:hAnsi="Arial" w:cs="Arial"/>
          <w:b/>
          <w:sz w:val="28"/>
          <w:szCs w:val="28"/>
        </w:rPr>
        <w:t xml:space="preserve">(Based on the NALC model </w:t>
      </w:r>
      <w:r w:rsidR="00A965FA">
        <w:rPr>
          <w:rFonts w:ascii="Arial" w:hAnsi="Arial" w:cs="Arial"/>
          <w:b/>
          <w:sz w:val="28"/>
          <w:szCs w:val="28"/>
        </w:rPr>
        <w:t>2018, updated 2022</w:t>
      </w:r>
      <w:r>
        <w:rPr>
          <w:rFonts w:ascii="Arial" w:hAnsi="Arial" w:cs="Arial"/>
          <w:b/>
          <w:sz w:val="28"/>
          <w:szCs w:val="28"/>
        </w:rPr>
        <w:t>)</w:t>
      </w:r>
    </w:p>
    <w:p w14:paraId="1AC6A609" w14:textId="77777777" w:rsidR="00E81D12" w:rsidRDefault="00E81D12" w:rsidP="001A2B11">
      <w:pPr>
        <w:jc w:val="center"/>
        <w:rPr>
          <w:rFonts w:ascii="Arial" w:hAnsi="Arial" w:cs="Arial"/>
          <w:b/>
          <w:sz w:val="28"/>
          <w:szCs w:val="28"/>
        </w:rPr>
      </w:pPr>
    </w:p>
    <w:p w14:paraId="1AC6A60A" w14:textId="77777777" w:rsidR="00E81D12" w:rsidRDefault="00E81D12" w:rsidP="001A2B11">
      <w:pPr>
        <w:jc w:val="center"/>
        <w:rPr>
          <w:rFonts w:ascii="Arial" w:hAnsi="Arial" w:cs="Arial"/>
          <w:b/>
          <w:sz w:val="28"/>
          <w:szCs w:val="28"/>
        </w:rPr>
      </w:pPr>
    </w:p>
    <w:p w14:paraId="1AC6A60B" w14:textId="77777777" w:rsidR="00E81D12" w:rsidRDefault="00E81D12" w:rsidP="001A2B11">
      <w:pPr>
        <w:jc w:val="center"/>
        <w:rPr>
          <w:rFonts w:ascii="Arial" w:hAnsi="Arial" w:cs="Arial"/>
          <w:b/>
          <w:sz w:val="28"/>
          <w:szCs w:val="28"/>
        </w:rPr>
      </w:pPr>
    </w:p>
    <w:p w14:paraId="1AC6A60C" w14:textId="77777777" w:rsidR="00E81D12" w:rsidRDefault="00E81D12" w:rsidP="001A2B11">
      <w:pPr>
        <w:jc w:val="center"/>
        <w:rPr>
          <w:rFonts w:ascii="Arial" w:hAnsi="Arial" w:cs="Arial"/>
          <w:b/>
          <w:sz w:val="28"/>
          <w:szCs w:val="28"/>
        </w:rPr>
      </w:pPr>
    </w:p>
    <w:p w14:paraId="1AC6A60D" w14:textId="77777777" w:rsidR="00E81D12" w:rsidRDefault="00E81D12" w:rsidP="001A2B11">
      <w:pPr>
        <w:jc w:val="center"/>
        <w:rPr>
          <w:rFonts w:ascii="Arial" w:hAnsi="Arial" w:cs="Arial"/>
          <w:b/>
          <w:sz w:val="28"/>
          <w:szCs w:val="28"/>
        </w:rPr>
      </w:pPr>
    </w:p>
    <w:p w14:paraId="1AC6A60E" w14:textId="77777777" w:rsidR="00E81D12" w:rsidRDefault="00E81D12" w:rsidP="001A2B11">
      <w:pPr>
        <w:jc w:val="center"/>
        <w:rPr>
          <w:rFonts w:ascii="Arial" w:hAnsi="Arial" w:cs="Arial"/>
          <w:b/>
          <w:sz w:val="28"/>
          <w:szCs w:val="28"/>
        </w:rPr>
      </w:pPr>
    </w:p>
    <w:bookmarkEnd w:id="0"/>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972"/>
      </w:tblGrid>
      <w:tr w:rsidR="00C44808" w:rsidRPr="005C7F29" w14:paraId="1AC6A611" w14:textId="77777777" w:rsidTr="0097433F">
        <w:trPr>
          <w:trHeight w:val="510"/>
        </w:trPr>
        <w:tc>
          <w:tcPr>
            <w:tcW w:w="2835" w:type="dxa"/>
            <w:vAlign w:val="center"/>
          </w:tcPr>
          <w:p w14:paraId="1AC6A60F" w14:textId="77777777" w:rsidR="00C44808" w:rsidRPr="005C7F29" w:rsidRDefault="00BE012A" w:rsidP="001A2B11">
            <w:pPr>
              <w:pStyle w:val="TableParagraph"/>
              <w:spacing w:line="276" w:lineRule="auto"/>
              <w:ind w:left="112" w:firstLine="182"/>
              <w:rPr>
                <w:rFonts w:ascii="Arial" w:hAnsi="Arial" w:cs="Arial"/>
                <w:sz w:val="24"/>
                <w:lang w:val="en-GB"/>
              </w:rPr>
            </w:pPr>
            <w:r>
              <w:rPr>
                <w:rFonts w:ascii="Arial" w:hAnsi="Arial" w:cs="Arial"/>
              </w:rPr>
              <w:br w:type="page"/>
            </w:r>
            <w:r w:rsidR="00C44808" w:rsidRPr="005C7F29">
              <w:rPr>
                <w:rFonts w:ascii="Arial" w:hAnsi="Arial" w:cs="Arial"/>
                <w:sz w:val="24"/>
                <w:lang w:val="en-GB"/>
              </w:rPr>
              <w:t>Date</w:t>
            </w:r>
            <w:r w:rsidR="00C44808" w:rsidRPr="005C7F29">
              <w:rPr>
                <w:rFonts w:ascii="Arial" w:hAnsi="Arial" w:cs="Arial"/>
                <w:spacing w:val="-10"/>
                <w:sz w:val="24"/>
                <w:lang w:val="en-GB"/>
              </w:rPr>
              <w:t xml:space="preserve"> </w:t>
            </w:r>
            <w:r w:rsidR="00C44808" w:rsidRPr="005C7F29">
              <w:rPr>
                <w:rFonts w:ascii="Arial" w:hAnsi="Arial" w:cs="Arial"/>
                <w:sz w:val="24"/>
                <w:lang w:val="en-GB"/>
              </w:rPr>
              <w:t>adopted</w:t>
            </w:r>
          </w:p>
        </w:tc>
        <w:tc>
          <w:tcPr>
            <w:tcW w:w="2972" w:type="dxa"/>
            <w:vAlign w:val="center"/>
          </w:tcPr>
          <w:p w14:paraId="1AC6A610" w14:textId="77777777" w:rsidR="00C44808" w:rsidRPr="005C7F29" w:rsidRDefault="0097433F" w:rsidP="001A2B11">
            <w:pPr>
              <w:pStyle w:val="TableParagraph"/>
              <w:spacing w:line="276" w:lineRule="auto"/>
              <w:ind w:left="64" w:firstLine="182"/>
              <w:rPr>
                <w:rFonts w:ascii="Arial" w:hAnsi="Arial" w:cs="Arial"/>
                <w:sz w:val="24"/>
                <w:lang w:val="en-GB"/>
              </w:rPr>
            </w:pPr>
            <w:r>
              <w:rPr>
                <w:rFonts w:ascii="Arial" w:hAnsi="Arial" w:cs="Arial"/>
                <w:sz w:val="24"/>
                <w:lang w:val="en-GB"/>
              </w:rPr>
              <w:t>25</w:t>
            </w:r>
            <w:r w:rsidRPr="0097433F">
              <w:rPr>
                <w:rFonts w:ascii="Arial" w:hAnsi="Arial" w:cs="Arial"/>
                <w:sz w:val="24"/>
                <w:vertAlign w:val="superscript"/>
                <w:lang w:val="en-GB"/>
              </w:rPr>
              <w:t>th</w:t>
            </w:r>
            <w:r>
              <w:rPr>
                <w:rFonts w:ascii="Arial" w:hAnsi="Arial" w:cs="Arial"/>
                <w:sz w:val="24"/>
                <w:lang w:val="en-GB"/>
              </w:rPr>
              <w:t xml:space="preserve"> May 2023</w:t>
            </w:r>
          </w:p>
        </w:tc>
      </w:tr>
      <w:tr w:rsidR="00C44808" w:rsidRPr="005C7F29" w14:paraId="1AC6A614" w14:textId="77777777" w:rsidTr="0097433F">
        <w:trPr>
          <w:trHeight w:val="510"/>
        </w:trPr>
        <w:tc>
          <w:tcPr>
            <w:tcW w:w="2835" w:type="dxa"/>
            <w:vAlign w:val="center"/>
          </w:tcPr>
          <w:p w14:paraId="1AC6A612" w14:textId="77777777" w:rsidR="00C44808" w:rsidRPr="005C7F29" w:rsidRDefault="00C44808" w:rsidP="001A2B11">
            <w:pPr>
              <w:pStyle w:val="TableParagraph"/>
              <w:spacing w:line="276" w:lineRule="auto"/>
              <w:ind w:left="112" w:firstLine="182"/>
              <w:rPr>
                <w:rFonts w:ascii="Arial" w:hAnsi="Arial" w:cs="Arial"/>
                <w:sz w:val="24"/>
                <w:lang w:val="en-GB"/>
              </w:rPr>
            </w:pPr>
            <w:r w:rsidRPr="005C7F29">
              <w:rPr>
                <w:rFonts w:ascii="Arial" w:hAnsi="Arial" w:cs="Arial"/>
                <w:sz w:val="24"/>
                <w:lang w:val="en-GB"/>
              </w:rPr>
              <w:t>Minute</w:t>
            </w:r>
            <w:r w:rsidRPr="005C7F29">
              <w:rPr>
                <w:rFonts w:ascii="Arial" w:hAnsi="Arial" w:cs="Arial"/>
                <w:spacing w:val="-17"/>
                <w:sz w:val="24"/>
                <w:lang w:val="en-GB"/>
              </w:rPr>
              <w:t xml:space="preserve"> </w:t>
            </w:r>
            <w:r w:rsidRPr="005C7F29">
              <w:rPr>
                <w:rFonts w:ascii="Arial" w:hAnsi="Arial" w:cs="Arial"/>
                <w:sz w:val="24"/>
                <w:lang w:val="en-GB"/>
              </w:rPr>
              <w:t>reference</w:t>
            </w:r>
          </w:p>
        </w:tc>
        <w:tc>
          <w:tcPr>
            <w:tcW w:w="2972" w:type="dxa"/>
            <w:vAlign w:val="center"/>
          </w:tcPr>
          <w:p w14:paraId="1AC6A613" w14:textId="7BAA22DD" w:rsidR="00C44808" w:rsidRPr="005C7F29" w:rsidRDefault="00C44808" w:rsidP="001A2B11">
            <w:pPr>
              <w:pStyle w:val="TableParagraph"/>
              <w:spacing w:line="276" w:lineRule="auto"/>
              <w:ind w:left="112" w:firstLine="182"/>
              <w:rPr>
                <w:rFonts w:ascii="Arial" w:hAnsi="Arial" w:cs="Arial"/>
                <w:sz w:val="24"/>
                <w:lang w:val="en-GB"/>
              </w:rPr>
            </w:pPr>
          </w:p>
        </w:tc>
      </w:tr>
      <w:tr w:rsidR="00C44808" w:rsidRPr="005C7F29" w14:paraId="1AC6A617" w14:textId="77777777" w:rsidTr="0097433F">
        <w:trPr>
          <w:trHeight w:val="510"/>
        </w:trPr>
        <w:tc>
          <w:tcPr>
            <w:tcW w:w="2835" w:type="dxa"/>
            <w:vAlign w:val="center"/>
          </w:tcPr>
          <w:p w14:paraId="1AC6A615" w14:textId="7475FBE1" w:rsidR="00C44808" w:rsidRPr="005C7F29" w:rsidRDefault="00C44808" w:rsidP="001A2B11">
            <w:pPr>
              <w:pStyle w:val="TableParagraph"/>
              <w:spacing w:line="276" w:lineRule="auto"/>
              <w:ind w:left="112" w:firstLine="182"/>
              <w:rPr>
                <w:rFonts w:ascii="Arial" w:hAnsi="Arial" w:cs="Arial"/>
                <w:sz w:val="24"/>
                <w:lang w:val="en-GB"/>
              </w:rPr>
            </w:pPr>
            <w:r w:rsidRPr="005C7F29">
              <w:rPr>
                <w:rFonts w:ascii="Arial" w:hAnsi="Arial" w:cs="Arial"/>
                <w:sz w:val="24"/>
                <w:lang w:val="en-GB"/>
              </w:rPr>
              <w:t>Date</w:t>
            </w:r>
            <w:r w:rsidRPr="005C7F29">
              <w:rPr>
                <w:rFonts w:ascii="Arial" w:hAnsi="Arial" w:cs="Arial"/>
                <w:spacing w:val="-7"/>
                <w:sz w:val="24"/>
                <w:lang w:val="en-GB"/>
              </w:rPr>
              <w:t xml:space="preserve"> </w:t>
            </w:r>
            <w:r w:rsidR="00507C00">
              <w:rPr>
                <w:rFonts w:ascii="Arial" w:hAnsi="Arial" w:cs="Arial"/>
                <w:sz w:val="24"/>
                <w:lang w:val="en-GB"/>
              </w:rPr>
              <w:t>reviewed</w:t>
            </w:r>
          </w:p>
        </w:tc>
        <w:tc>
          <w:tcPr>
            <w:tcW w:w="2972" w:type="dxa"/>
            <w:vAlign w:val="center"/>
          </w:tcPr>
          <w:p w14:paraId="1AC6A616" w14:textId="53F4F0E5" w:rsidR="00C44808" w:rsidRPr="005C7F29" w:rsidRDefault="005D1D02" w:rsidP="001A2B11">
            <w:pPr>
              <w:pStyle w:val="TableParagraph"/>
              <w:spacing w:line="276" w:lineRule="auto"/>
              <w:ind w:left="112" w:firstLine="182"/>
              <w:rPr>
                <w:rFonts w:ascii="Arial" w:hAnsi="Arial" w:cs="Arial"/>
                <w:sz w:val="24"/>
                <w:lang w:val="en-GB"/>
              </w:rPr>
            </w:pPr>
            <w:r>
              <w:rPr>
                <w:rFonts w:ascii="Arial" w:hAnsi="Arial" w:cs="Arial"/>
                <w:sz w:val="24"/>
                <w:lang w:val="en-GB"/>
              </w:rPr>
              <w:t>1</w:t>
            </w:r>
            <w:r w:rsidRPr="005D1D02">
              <w:rPr>
                <w:rFonts w:ascii="Arial" w:hAnsi="Arial" w:cs="Arial"/>
                <w:sz w:val="24"/>
                <w:vertAlign w:val="superscript"/>
                <w:lang w:val="en-GB"/>
              </w:rPr>
              <w:t>st</w:t>
            </w:r>
            <w:r>
              <w:rPr>
                <w:rFonts w:ascii="Arial" w:hAnsi="Arial" w:cs="Arial"/>
                <w:sz w:val="24"/>
                <w:lang w:val="en-GB"/>
              </w:rPr>
              <w:t xml:space="preserve"> July</w:t>
            </w:r>
            <w:r w:rsidR="00C44808" w:rsidRPr="005C7F29">
              <w:rPr>
                <w:rFonts w:ascii="Arial" w:hAnsi="Arial" w:cs="Arial"/>
                <w:spacing w:val="-15"/>
                <w:sz w:val="24"/>
                <w:lang w:val="en-GB"/>
              </w:rPr>
              <w:t xml:space="preserve"> </w:t>
            </w:r>
            <w:r w:rsidR="00C44808" w:rsidRPr="005C7F29">
              <w:rPr>
                <w:rFonts w:ascii="Arial" w:hAnsi="Arial" w:cs="Arial"/>
                <w:sz w:val="24"/>
                <w:lang w:val="en-GB"/>
              </w:rPr>
              <w:t>202</w:t>
            </w:r>
            <w:r>
              <w:rPr>
                <w:rFonts w:ascii="Arial" w:hAnsi="Arial" w:cs="Arial"/>
                <w:sz w:val="24"/>
                <w:lang w:val="en-GB"/>
              </w:rPr>
              <w:t>5</w:t>
            </w:r>
          </w:p>
        </w:tc>
      </w:tr>
      <w:tr w:rsidR="00FE5435" w:rsidRPr="005C7F29" w14:paraId="18296C43" w14:textId="77777777" w:rsidTr="0097433F">
        <w:trPr>
          <w:trHeight w:val="510"/>
        </w:trPr>
        <w:tc>
          <w:tcPr>
            <w:tcW w:w="2835" w:type="dxa"/>
            <w:vAlign w:val="center"/>
          </w:tcPr>
          <w:p w14:paraId="6CB8FA23" w14:textId="64ADB1A0" w:rsidR="00FE5435" w:rsidRPr="005C7F29" w:rsidRDefault="00FE5435" w:rsidP="001A2B11">
            <w:pPr>
              <w:pStyle w:val="TableParagraph"/>
              <w:spacing w:line="276" w:lineRule="auto"/>
              <w:ind w:left="112" w:firstLine="182"/>
              <w:rPr>
                <w:rFonts w:ascii="Arial" w:hAnsi="Arial" w:cs="Arial"/>
                <w:sz w:val="24"/>
                <w:lang w:val="en-GB"/>
              </w:rPr>
            </w:pPr>
            <w:r>
              <w:rPr>
                <w:rFonts w:ascii="Arial" w:hAnsi="Arial" w:cs="Arial"/>
                <w:sz w:val="24"/>
                <w:lang w:val="en-GB"/>
              </w:rPr>
              <w:t>Date of next review</w:t>
            </w:r>
          </w:p>
        </w:tc>
        <w:tc>
          <w:tcPr>
            <w:tcW w:w="2972" w:type="dxa"/>
            <w:vAlign w:val="center"/>
          </w:tcPr>
          <w:p w14:paraId="0F6105D5" w14:textId="4EADF593" w:rsidR="00FE5435" w:rsidRDefault="00FE5435" w:rsidP="001A2B11">
            <w:pPr>
              <w:pStyle w:val="TableParagraph"/>
              <w:spacing w:line="276" w:lineRule="auto"/>
              <w:ind w:left="112" w:firstLine="182"/>
              <w:rPr>
                <w:rFonts w:ascii="Arial" w:hAnsi="Arial" w:cs="Arial"/>
                <w:sz w:val="24"/>
                <w:lang w:val="en-GB"/>
              </w:rPr>
            </w:pPr>
            <w:r>
              <w:rPr>
                <w:rFonts w:ascii="Arial" w:hAnsi="Arial" w:cs="Arial"/>
                <w:sz w:val="24"/>
                <w:lang w:val="en-GB"/>
              </w:rPr>
              <w:t>May 202</w:t>
            </w:r>
            <w:r w:rsidR="005D1D02">
              <w:rPr>
                <w:rFonts w:ascii="Arial" w:hAnsi="Arial" w:cs="Arial"/>
                <w:sz w:val="24"/>
                <w:lang w:val="en-GB"/>
              </w:rPr>
              <w:t>6</w:t>
            </w:r>
          </w:p>
        </w:tc>
      </w:tr>
    </w:tbl>
    <w:p w14:paraId="1AC6A618" w14:textId="77777777" w:rsidR="00C44808" w:rsidRDefault="00C44808" w:rsidP="001A2B11">
      <w:pPr>
        <w:rPr>
          <w:rFonts w:ascii="Arial" w:hAnsi="Arial" w:cs="Arial"/>
          <w:sz w:val="22"/>
          <w:szCs w:val="22"/>
        </w:rPr>
      </w:pPr>
    </w:p>
    <w:p w14:paraId="1AC6A619" w14:textId="77777777" w:rsidR="003224B4" w:rsidRDefault="003224B4" w:rsidP="001A2B11">
      <w:pPr>
        <w:spacing w:line="276" w:lineRule="auto"/>
        <w:rPr>
          <w:rFonts w:ascii="Arial" w:hAnsi="Arial" w:cs="Arial"/>
          <w:sz w:val="22"/>
          <w:szCs w:val="22"/>
        </w:rPr>
      </w:pPr>
    </w:p>
    <w:p w14:paraId="1AC6A61A" w14:textId="77777777" w:rsidR="00E81D12" w:rsidRDefault="00E81D12" w:rsidP="001A2B11">
      <w:pPr>
        <w:rPr>
          <w:rFonts w:ascii="Arial" w:hAnsi="Arial" w:cs="Arial"/>
          <w:sz w:val="22"/>
          <w:szCs w:val="22"/>
        </w:rPr>
      </w:pPr>
      <w:r>
        <w:rPr>
          <w:rFonts w:ascii="Arial" w:hAnsi="Arial" w:cs="Arial"/>
          <w:sz w:val="22"/>
          <w:szCs w:val="22"/>
        </w:rPr>
        <w:br w:type="page"/>
      </w:r>
    </w:p>
    <w:p w14:paraId="1AC6A61B" w14:textId="77777777" w:rsidR="004C34E9" w:rsidRDefault="004C34E9" w:rsidP="00CC132B">
      <w:pPr>
        <w:jc w:val="center"/>
        <w:rPr>
          <w:rFonts w:ascii="Arial" w:hAnsi="Arial" w:cs="Arial"/>
          <w:b/>
          <w:bCs/>
          <w:sz w:val="28"/>
          <w:szCs w:val="28"/>
        </w:rPr>
      </w:pPr>
    </w:p>
    <w:p w14:paraId="1AC6A61C" w14:textId="77777777" w:rsidR="007D1E25" w:rsidRDefault="007D1E25" w:rsidP="00CC132B">
      <w:pPr>
        <w:jc w:val="center"/>
        <w:rPr>
          <w:rFonts w:ascii="Arial" w:hAnsi="Arial" w:cs="Arial"/>
          <w:b/>
          <w:bCs/>
          <w:sz w:val="28"/>
          <w:szCs w:val="28"/>
        </w:rPr>
      </w:pPr>
    </w:p>
    <w:p w14:paraId="1AC6A61D" w14:textId="77777777" w:rsidR="00270E11" w:rsidRPr="00CC132B" w:rsidRDefault="005812B1" w:rsidP="00CC132B">
      <w:pPr>
        <w:jc w:val="center"/>
        <w:rPr>
          <w:rFonts w:ascii="Arial" w:hAnsi="Arial" w:cs="Arial"/>
          <w:b/>
          <w:bCs/>
          <w:sz w:val="28"/>
          <w:szCs w:val="28"/>
        </w:rPr>
      </w:pPr>
      <w:r>
        <w:rPr>
          <w:rFonts w:ascii="Arial" w:hAnsi="Arial" w:cs="Arial"/>
          <w:b/>
          <w:bCs/>
          <w:sz w:val="28"/>
          <w:szCs w:val="28"/>
        </w:rPr>
        <w:t xml:space="preserve">Finstall </w:t>
      </w:r>
      <w:r w:rsidR="00CC132B" w:rsidRPr="00CC132B">
        <w:rPr>
          <w:rFonts w:ascii="Arial" w:hAnsi="Arial" w:cs="Arial"/>
          <w:b/>
          <w:bCs/>
          <w:sz w:val="28"/>
          <w:szCs w:val="28"/>
        </w:rPr>
        <w:t>Parish Council, Standing Orders</w:t>
      </w:r>
    </w:p>
    <w:p w14:paraId="1AC6A61E" w14:textId="77777777" w:rsidR="00270E11" w:rsidRDefault="00270E11" w:rsidP="001A2B11">
      <w:pPr>
        <w:rPr>
          <w:rFonts w:ascii="Arial" w:hAnsi="Arial" w:cs="Arial"/>
          <w:sz w:val="22"/>
          <w:szCs w:val="22"/>
        </w:rPr>
      </w:pPr>
    </w:p>
    <w:p w14:paraId="1AC6A61F" w14:textId="77777777" w:rsidR="002B1ED4" w:rsidRDefault="002B1ED4" w:rsidP="001A2B11">
      <w:pPr>
        <w:spacing w:line="276" w:lineRule="auto"/>
        <w:rPr>
          <w:rFonts w:ascii="Arial" w:hAnsi="Arial" w:cs="Arial"/>
          <w:sz w:val="22"/>
          <w:szCs w:val="22"/>
        </w:rPr>
      </w:pPr>
    </w:p>
    <w:tbl>
      <w:tblPr>
        <w:tblStyle w:val="TableGrid"/>
        <w:tblW w:w="9356" w:type="dxa"/>
        <w:tblInd w:w="-2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13"/>
        <w:gridCol w:w="6951"/>
        <w:gridCol w:w="992"/>
      </w:tblGrid>
      <w:tr w:rsidR="002B1ED4" w14:paraId="1AC6A623" w14:textId="77777777" w:rsidTr="0097433F">
        <w:trPr>
          <w:trHeight w:val="397"/>
        </w:trPr>
        <w:tc>
          <w:tcPr>
            <w:tcW w:w="1413" w:type="dxa"/>
            <w:vAlign w:val="center"/>
          </w:tcPr>
          <w:p w14:paraId="1AC6A620" w14:textId="77777777" w:rsidR="002B1ED4" w:rsidRPr="00D96655" w:rsidRDefault="002B1ED4" w:rsidP="001A2B11">
            <w:pPr>
              <w:rPr>
                <w:rFonts w:ascii="Arial" w:hAnsi="Arial" w:cs="Arial"/>
                <w:b/>
                <w:bCs/>
              </w:rPr>
            </w:pPr>
            <w:r w:rsidRPr="00D96655">
              <w:rPr>
                <w:rFonts w:ascii="Arial" w:hAnsi="Arial" w:cs="Arial"/>
                <w:b/>
                <w:bCs/>
              </w:rPr>
              <w:t>Paragraph</w:t>
            </w:r>
          </w:p>
        </w:tc>
        <w:tc>
          <w:tcPr>
            <w:tcW w:w="6951" w:type="dxa"/>
            <w:vAlign w:val="center"/>
          </w:tcPr>
          <w:p w14:paraId="1AC6A621" w14:textId="77777777" w:rsidR="002B1ED4" w:rsidRPr="00D96655" w:rsidRDefault="002B1ED4" w:rsidP="001A2B11">
            <w:pPr>
              <w:rPr>
                <w:rFonts w:ascii="Arial" w:hAnsi="Arial" w:cs="Arial"/>
                <w:b/>
                <w:bCs/>
              </w:rPr>
            </w:pPr>
            <w:r w:rsidRPr="00D96655">
              <w:rPr>
                <w:rFonts w:ascii="Arial" w:hAnsi="Arial" w:cs="Arial"/>
                <w:b/>
                <w:bCs/>
              </w:rPr>
              <w:t>Subject</w:t>
            </w:r>
          </w:p>
        </w:tc>
        <w:tc>
          <w:tcPr>
            <w:tcW w:w="992" w:type="dxa"/>
            <w:vAlign w:val="center"/>
          </w:tcPr>
          <w:p w14:paraId="1AC6A622" w14:textId="77777777" w:rsidR="002B1ED4" w:rsidRPr="00D96655" w:rsidRDefault="002B1ED4" w:rsidP="001A2B11">
            <w:pPr>
              <w:jc w:val="center"/>
              <w:rPr>
                <w:rFonts w:ascii="Arial" w:hAnsi="Arial" w:cs="Arial"/>
                <w:b/>
                <w:bCs/>
              </w:rPr>
            </w:pPr>
            <w:r w:rsidRPr="00D96655">
              <w:rPr>
                <w:rFonts w:ascii="Arial" w:hAnsi="Arial" w:cs="Arial"/>
                <w:b/>
                <w:bCs/>
              </w:rPr>
              <w:t>Page</w:t>
            </w:r>
          </w:p>
        </w:tc>
      </w:tr>
      <w:tr w:rsidR="002B1ED4" w14:paraId="1AC6A627" w14:textId="77777777" w:rsidTr="0042267B">
        <w:trPr>
          <w:trHeight w:val="397"/>
        </w:trPr>
        <w:tc>
          <w:tcPr>
            <w:tcW w:w="1413" w:type="dxa"/>
            <w:vAlign w:val="center"/>
          </w:tcPr>
          <w:p w14:paraId="1AC6A624" w14:textId="77777777" w:rsidR="002B1ED4" w:rsidRDefault="002B1ED4" w:rsidP="007D1E25">
            <w:pPr>
              <w:ind w:right="169"/>
              <w:jc w:val="right"/>
              <w:rPr>
                <w:rFonts w:ascii="Arial" w:hAnsi="Arial" w:cs="Arial"/>
              </w:rPr>
            </w:pPr>
          </w:p>
        </w:tc>
        <w:tc>
          <w:tcPr>
            <w:tcW w:w="6951" w:type="dxa"/>
            <w:vAlign w:val="center"/>
          </w:tcPr>
          <w:p w14:paraId="1AC6A625" w14:textId="77777777" w:rsidR="002B1ED4" w:rsidRPr="005803B2" w:rsidRDefault="00C40BAA" w:rsidP="001A2B11">
            <w:pPr>
              <w:rPr>
                <w:rFonts w:ascii="Arial" w:hAnsi="Arial" w:cs="Arial"/>
                <w:sz w:val="22"/>
                <w:szCs w:val="22"/>
              </w:rPr>
            </w:pPr>
            <w:r w:rsidRPr="005803B2">
              <w:rPr>
                <w:rFonts w:ascii="Arial" w:hAnsi="Arial" w:cs="Arial"/>
                <w:sz w:val="22"/>
                <w:szCs w:val="22"/>
              </w:rPr>
              <w:t>Introduction</w:t>
            </w:r>
          </w:p>
        </w:tc>
        <w:tc>
          <w:tcPr>
            <w:tcW w:w="992" w:type="dxa"/>
            <w:vAlign w:val="center"/>
          </w:tcPr>
          <w:p w14:paraId="1AC6A626" w14:textId="77777777" w:rsidR="002B1ED4" w:rsidRDefault="000053E8" w:rsidP="001A2B11">
            <w:pPr>
              <w:ind w:firstLine="458"/>
              <w:jc w:val="center"/>
              <w:rPr>
                <w:rFonts w:ascii="Arial" w:hAnsi="Arial" w:cs="Arial"/>
              </w:rPr>
            </w:pPr>
            <w:r>
              <w:rPr>
                <w:rFonts w:ascii="Arial" w:hAnsi="Arial" w:cs="Arial"/>
              </w:rPr>
              <w:t>3</w:t>
            </w:r>
          </w:p>
        </w:tc>
      </w:tr>
      <w:tr w:rsidR="007D54F8" w14:paraId="1AC6A62B" w14:textId="77777777" w:rsidTr="0042267B">
        <w:trPr>
          <w:trHeight w:val="397"/>
        </w:trPr>
        <w:tc>
          <w:tcPr>
            <w:tcW w:w="1413" w:type="dxa"/>
            <w:vAlign w:val="center"/>
          </w:tcPr>
          <w:p w14:paraId="1AC6A628" w14:textId="77777777" w:rsidR="007D54F8" w:rsidRDefault="007D54F8" w:rsidP="007D1E25">
            <w:pPr>
              <w:ind w:right="169"/>
              <w:jc w:val="right"/>
              <w:rPr>
                <w:rFonts w:ascii="Arial" w:hAnsi="Arial" w:cs="Arial"/>
              </w:rPr>
            </w:pPr>
            <w:r>
              <w:rPr>
                <w:rFonts w:ascii="Arial" w:hAnsi="Arial" w:cs="Arial"/>
              </w:rPr>
              <w:t>1.</w:t>
            </w:r>
          </w:p>
        </w:tc>
        <w:tc>
          <w:tcPr>
            <w:tcW w:w="6951" w:type="dxa"/>
            <w:vAlign w:val="center"/>
          </w:tcPr>
          <w:p w14:paraId="1AC6A629" w14:textId="77777777" w:rsidR="007D54F8" w:rsidRPr="005803B2" w:rsidRDefault="007D54F8" w:rsidP="001A2B11">
            <w:pPr>
              <w:pStyle w:val="TOC1"/>
              <w:ind w:right="0"/>
            </w:pPr>
            <w:r w:rsidRPr="005803B2">
              <w:rPr>
                <w:rFonts w:eastAsiaTheme="minorEastAsia"/>
                <w:lang w:val="en-US"/>
              </w:rPr>
              <w:t>Rules of debate at meetings</w:t>
            </w:r>
            <w:r w:rsidR="00DA38D4">
              <w:rPr>
                <w:rFonts w:eastAsiaTheme="minorEastAsia"/>
                <w:lang w:val="en-US"/>
              </w:rPr>
              <w:t>, summary</w:t>
            </w:r>
          </w:p>
        </w:tc>
        <w:tc>
          <w:tcPr>
            <w:tcW w:w="992" w:type="dxa"/>
            <w:vAlign w:val="center"/>
          </w:tcPr>
          <w:p w14:paraId="1AC6A62A" w14:textId="77777777" w:rsidR="007D54F8" w:rsidRDefault="004D0777" w:rsidP="001A2B11">
            <w:pPr>
              <w:ind w:firstLine="458"/>
              <w:jc w:val="center"/>
              <w:rPr>
                <w:rFonts w:ascii="Arial" w:hAnsi="Arial" w:cs="Arial"/>
              </w:rPr>
            </w:pPr>
            <w:r>
              <w:rPr>
                <w:rFonts w:ascii="Arial" w:hAnsi="Arial" w:cs="Arial"/>
              </w:rPr>
              <w:t>4</w:t>
            </w:r>
          </w:p>
        </w:tc>
      </w:tr>
      <w:tr w:rsidR="007D54F8" w14:paraId="1AC6A62F" w14:textId="77777777" w:rsidTr="0042267B">
        <w:trPr>
          <w:trHeight w:val="397"/>
        </w:trPr>
        <w:tc>
          <w:tcPr>
            <w:tcW w:w="1413" w:type="dxa"/>
            <w:vAlign w:val="center"/>
          </w:tcPr>
          <w:p w14:paraId="1AC6A62C" w14:textId="77777777" w:rsidR="007D54F8" w:rsidRDefault="007D54F8" w:rsidP="007D1E25">
            <w:pPr>
              <w:ind w:right="169"/>
              <w:jc w:val="right"/>
              <w:rPr>
                <w:rFonts w:ascii="Arial" w:hAnsi="Arial" w:cs="Arial"/>
              </w:rPr>
            </w:pPr>
            <w:r>
              <w:rPr>
                <w:rFonts w:ascii="Arial" w:hAnsi="Arial" w:cs="Arial"/>
              </w:rPr>
              <w:t>2.</w:t>
            </w:r>
          </w:p>
        </w:tc>
        <w:tc>
          <w:tcPr>
            <w:tcW w:w="6951" w:type="dxa"/>
            <w:vAlign w:val="center"/>
          </w:tcPr>
          <w:p w14:paraId="1AC6A62D" w14:textId="77777777" w:rsidR="007D54F8" w:rsidRPr="005803B2" w:rsidRDefault="007D54F8" w:rsidP="001A2B11">
            <w:pPr>
              <w:rPr>
                <w:rFonts w:ascii="Arial" w:hAnsi="Arial" w:cs="Arial"/>
                <w:sz w:val="22"/>
                <w:szCs w:val="22"/>
              </w:rPr>
            </w:pPr>
            <w:r w:rsidRPr="005803B2">
              <w:rPr>
                <w:rFonts w:ascii="Arial" w:hAnsi="Arial" w:cs="Arial"/>
                <w:sz w:val="22"/>
                <w:szCs w:val="22"/>
              </w:rPr>
              <w:t>Disorderly conduct at meetings</w:t>
            </w:r>
          </w:p>
        </w:tc>
        <w:tc>
          <w:tcPr>
            <w:tcW w:w="992" w:type="dxa"/>
            <w:vAlign w:val="center"/>
          </w:tcPr>
          <w:p w14:paraId="1AC6A62E" w14:textId="77777777" w:rsidR="007D54F8" w:rsidRDefault="004D0777" w:rsidP="001A2B11">
            <w:pPr>
              <w:ind w:firstLine="458"/>
              <w:jc w:val="center"/>
              <w:rPr>
                <w:rFonts w:ascii="Arial" w:hAnsi="Arial" w:cs="Arial"/>
              </w:rPr>
            </w:pPr>
            <w:r>
              <w:rPr>
                <w:rFonts w:ascii="Arial" w:hAnsi="Arial" w:cs="Arial"/>
              </w:rPr>
              <w:t>4</w:t>
            </w:r>
          </w:p>
        </w:tc>
      </w:tr>
      <w:tr w:rsidR="007D54F8" w14:paraId="1AC6A633" w14:textId="77777777" w:rsidTr="0042267B">
        <w:trPr>
          <w:trHeight w:val="397"/>
        </w:trPr>
        <w:tc>
          <w:tcPr>
            <w:tcW w:w="1413" w:type="dxa"/>
            <w:vAlign w:val="center"/>
          </w:tcPr>
          <w:p w14:paraId="1AC6A630" w14:textId="77777777" w:rsidR="007D54F8" w:rsidRDefault="007D54F8" w:rsidP="007D1E25">
            <w:pPr>
              <w:ind w:right="169"/>
              <w:jc w:val="right"/>
              <w:rPr>
                <w:rFonts w:ascii="Arial" w:hAnsi="Arial" w:cs="Arial"/>
              </w:rPr>
            </w:pPr>
            <w:r>
              <w:rPr>
                <w:rFonts w:ascii="Arial" w:hAnsi="Arial" w:cs="Arial"/>
              </w:rPr>
              <w:t>3.</w:t>
            </w:r>
          </w:p>
        </w:tc>
        <w:tc>
          <w:tcPr>
            <w:tcW w:w="6951" w:type="dxa"/>
            <w:vAlign w:val="center"/>
          </w:tcPr>
          <w:p w14:paraId="1AC6A631" w14:textId="77777777" w:rsidR="007D54F8" w:rsidRPr="005803B2" w:rsidRDefault="007D54F8" w:rsidP="001A2B11">
            <w:pPr>
              <w:rPr>
                <w:rFonts w:ascii="Arial" w:hAnsi="Arial" w:cs="Arial"/>
                <w:sz w:val="22"/>
                <w:szCs w:val="22"/>
              </w:rPr>
            </w:pPr>
            <w:r w:rsidRPr="005803B2">
              <w:rPr>
                <w:rFonts w:ascii="Arial" w:hAnsi="Arial" w:cs="Arial"/>
                <w:sz w:val="22"/>
                <w:szCs w:val="22"/>
              </w:rPr>
              <w:t>Meetings generally</w:t>
            </w:r>
          </w:p>
        </w:tc>
        <w:tc>
          <w:tcPr>
            <w:tcW w:w="992" w:type="dxa"/>
            <w:vAlign w:val="center"/>
          </w:tcPr>
          <w:p w14:paraId="1AC6A632" w14:textId="77777777" w:rsidR="007D54F8" w:rsidRDefault="004D0777" w:rsidP="001A2B11">
            <w:pPr>
              <w:ind w:firstLine="458"/>
              <w:jc w:val="center"/>
              <w:rPr>
                <w:rFonts w:ascii="Arial" w:hAnsi="Arial" w:cs="Arial"/>
              </w:rPr>
            </w:pPr>
            <w:r>
              <w:rPr>
                <w:rFonts w:ascii="Arial" w:hAnsi="Arial" w:cs="Arial"/>
              </w:rPr>
              <w:t>4</w:t>
            </w:r>
          </w:p>
        </w:tc>
      </w:tr>
      <w:tr w:rsidR="007D54F8" w14:paraId="1AC6A637" w14:textId="77777777" w:rsidTr="0042267B">
        <w:trPr>
          <w:trHeight w:val="397"/>
        </w:trPr>
        <w:tc>
          <w:tcPr>
            <w:tcW w:w="1413" w:type="dxa"/>
            <w:vAlign w:val="center"/>
          </w:tcPr>
          <w:p w14:paraId="1AC6A634" w14:textId="77777777" w:rsidR="007D54F8" w:rsidRDefault="007D54F8" w:rsidP="007D1E25">
            <w:pPr>
              <w:ind w:right="169"/>
              <w:jc w:val="right"/>
              <w:rPr>
                <w:rFonts w:ascii="Arial" w:hAnsi="Arial" w:cs="Arial"/>
              </w:rPr>
            </w:pPr>
            <w:r>
              <w:rPr>
                <w:rFonts w:ascii="Arial" w:hAnsi="Arial" w:cs="Arial"/>
              </w:rPr>
              <w:t>4.</w:t>
            </w:r>
          </w:p>
        </w:tc>
        <w:tc>
          <w:tcPr>
            <w:tcW w:w="6951" w:type="dxa"/>
            <w:vAlign w:val="center"/>
          </w:tcPr>
          <w:p w14:paraId="1AC6A635" w14:textId="77777777" w:rsidR="007D54F8" w:rsidRPr="005803B2" w:rsidRDefault="007D54F8" w:rsidP="001A2B11">
            <w:pPr>
              <w:pStyle w:val="TOC1"/>
              <w:ind w:right="0"/>
              <w:rPr>
                <w:rFonts w:eastAsiaTheme="minorEastAsia"/>
                <w:lang w:val="en-US"/>
              </w:rPr>
            </w:pPr>
            <w:r w:rsidRPr="005803B2">
              <w:t>Committees and sub-committees</w:t>
            </w:r>
          </w:p>
        </w:tc>
        <w:tc>
          <w:tcPr>
            <w:tcW w:w="992" w:type="dxa"/>
            <w:vAlign w:val="center"/>
          </w:tcPr>
          <w:p w14:paraId="1AC6A636" w14:textId="77777777" w:rsidR="007D54F8" w:rsidRDefault="004D0777" w:rsidP="001A2B11">
            <w:pPr>
              <w:ind w:left="458"/>
              <w:jc w:val="center"/>
              <w:rPr>
                <w:rFonts w:ascii="Arial" w:hAnsi="Arial" w:cs="Arial"/>
              </w:rPr>
            </w:pPr>
            <w:r>
              <w:rPr>
                <w:rFonts w:ascii="Arial" w:hAnsi="Arial" w:cs="Arial"/>
              </w:rPr>
              <w:t>6</w:t>
            </w:r>
          </w:p>
        </w:tc>
      </w:tr>
      <w:tr w:rsidR="007D54F8" w14:paraId="1AC6A63B" w14:textId="77777777" w:rsidTr="0042267B">
        <w:trPr>
          <w:trHeight w:val="397"/>
        </w:trPr>
        <w:tc>
          <w:tcPr>
            <w:tcW w:w="1413" w:type="dxa"/>
            <w:vAlign w:val="center"/>
          </w:tcPr>
          <w:p w14:paraId="1AC6A638" w14:textId="77777777" w:rsidR="007D54F8" w:rsidRDefault="007D54F8" w:rsidP="007D1E25">
            <w:pPr>
              <w:ind w:right="169"/>
              <w:jc w:val="right"/>
              <w:rPr>
                <w:rFonts w:ascii="Arial" w:hAnsi="Arial" w:cs="Arial"/>
              </w:rPr>
            </w:pPr>
            <w:r>
              <w:rPr>
                <w:rFonts w:ascii="Arial" w:hAnsi="Arial" w:cs="Arial"/>
              </w:rPr>
              <w:t>5.</w:t>
            </w:r>
          </w:p>
        </w:tc>
        <w:tc>
          <w:tcPr>
            <w:tcW w:w="6951" w:type="dxa"/>
            <w:vAlign w:val="center"/>
          </w:tcPr>
          <w:p w14:paraId="1AC6A639" w14:textId="77777777" w:rsidR="007D54F8" w:rsidRPr="005803B2" w:rsidRDefault="007D54F8" w:rsidP="001A2B11">
            <w:pPr>
              <w:rPr>
                <w:rFonts w:ascii="Arial" w:hAnsi="Arial" w:cs="Arial"/>
                <w:sz w:val="22"/>
                <w:szCs w:val="22"/>
              </w:rPr>
            </w:pPr>
            <w:r w:rsidRPr="005803B2">
              <w:rPr>
                <w:rFonts w:ascii="Arial" w:hAnsi="Arial" w:cs="Arial"/>
                <w:sz w:val="22"/>
                <w:szCs w:val="22"/>
              </w:rPr>
              <w:t>Ordinary council meetings</w:t>
            </w:r>
          </w:p>
        </w:tc>
        <w:tc>
          <w:tcPr>
            <w:tcW w:w="992" w:type="dxa"/>
            <w:vAlign w:val="center"/>
          </w:tcPr>
          <w:p w14:paraId="1AC6A63A" w14:textId="77777777" w:rsidR="007D54F8" w:rsidRDefault="004D0777" w:rsidP="001A2B11">
            <w:pPr>
              <w:ind w:firstLine="458"/>
              <w:jc w:val="center"/>
              <w:rPr>
                <w:rFonts w:ascii="Arial" w:hAnsi="Arial" w:cs="Arial"/>
              </w:rPr>
            </w:pPr>
            <w:r>
              <w:rPr>
                <w:rFonts w:ascii="Arial" w:hAnsi="Arial" w:cs="Arial"/>
              </w:rPr>
              <w:t>7</w:t>
            </w:r>
          </w:p>
        </w:tc>
      </w:tr>
      <w:tr w:rsidR="007D54F8" w14:paraId="1AC6A63F" w14:textId="77777777" w:rsidTr="0042267B">
        <w:trPr>
          <w:trHeight w:val="397"/>
        </w:trPr>
        <w:tc>
          <w:tcPr>
            <w:tcW w:w="1413" w:type="dxa"/>
            <w:vAlign w:val="center"/>
          </w:tcPr>
          <w:p w14:paraId="1AC6A63C" w14:textId="77777777" w:rsidR="007D54F8" w:rsidRDefault="007D54F8" w:rsidP="007D1E25">
            <w:pPr>
              <w:ind w:right="169"/>
              <w:jc w:val="right"/>
              <w:rPr>
                <w:rFonts w:ascii="Arial" w:hAnsi="Arial" w:cs="Arial"/>
              </w:rPr>
            </w:pPr>
            <w:r>
              <w:rPr>
                <w:rFonts w:ascii="Arial" w:hAnsi="Arial" w:cs="Arial"/>
              </w:rPr>
              <w:t>6.</w:t>
            </w:r>
          </w:p>
        </w:tc>
        <w:tc>
          <w:tcPr>
            <w:tcW w:w="6951" w:type="dxa"/>
            <w:vAlign w:val="center"/>
          </w:tcPr>
          <w:p w14:paraId="1AC6A63D" w14:textId="77777777" w:rsidR="007D54F8" w:rsidRPr="005803B2" w:rsidRDefault="007D54F8" w:rsidP="001A2B11">
            <w:pPr>
              <w:rPr>
                <w:rFonts w:ascii="Arial" w:hAnsi="Arial" w:cs="Arial"/>
                <w:sz w:val="22"/>
                <w:szCs w:val="22"/>
              </w:rPr>
            </w:pPr>
            <w:r w:rsidRPr="005803B2">
              <w:rPr>
                <w:rFonts w:ascii="Arial" w:hAnsi="Arial" w:cs="Arial"/>
                <w:sz w:val="22"/>
                <w:szCs w:val="22"/>
              </w:rPr>
              <w:t>Extraordinary meetings of the council, committees and sub-committees</w:t>
            </w:r>
          </w:p>
        </w:tc>
        <w:tc>
          <w:tcPr>
            <w:tcW w:w="992" w:type="dxa"/>
            <w:vAlign w:val="center"/>
          </w:tcPr>
          <w:p w14:paraId="1AC6A63E" w14:textId="77777777" w:rsidR="007D54F8" w:rsidRDefault="00725B48" w:rsidP="001A2B11">
            <w:pPr>
              <w:ind w:firstLine="458"/>
              <w:jc w:val="center"/>
              <w:rPr>
                <w:rFonts w:ascii="Arial" w:hAnsi="Arial" w:cs="Arial"/>
              </w:rPr>
            </w:pPr>
            <w:r>
              <w:rPr>
                <w:rFonts w:ascii="Arial" w:hAnsi="Arial" w:cs="Arial"/>
              </w:rPr>
              <w:t>8</w:t>
            </w:r>
          </w:p>
        </w:tc>
      </w:tr>
      <w:tr w:rsidR="007D54F8" w14:paraId="1AC6A643" w14:textId="77777777" w:rsidTr="0042267B">
        <w:trPr>
          <w:trHeight w:val="397"/>
        </w:trPr>
        <w:tc>
          <w:tcPr>
            <w:tcW w:w="1413" w:type="dxa"/>
            <w:vAlign w:val="center"/>
          </w:tcPr>
          <w:p w14:paraId="1AC6A640" w14:textId="77777777" w:rsidR="007D54F8" w:rsidRDefault="007D54F8" w:rsidP="007D1E25">
            <w:pPr>
              <w:ind w:right="169"/>
              <w:jc w:val="right"/>
              <w:rPr>
                <w:rFonts w:ascii="Arial" w:hAnsi="Arial" w:cs="Arial"/>
              </w:rPr>
            </w:pPr>
            <w:r>
              <w:rPr>
                <w:rFonts w:ascii="Arial" w:hAnsi="Arial" w:cs="Arial"/>
              </w:rPr>
              <w:t>7.</w:t>
            </w:r>
          </w:p>
        </w:tc>
        <w:tc>
          <w:tcPr>
            <w:tcW w:w="6951" w:type="dxa"/>
            <w:vAlign w:val="center"/>
          </w:tcPr>
          <w:p w14:paraId="1AC6A641" w14:textId="77777777" w:rsidR="007D54F8" w:rsidRPr="005803B2" w:rsidRDefault="007D54F8" w:rsidP="001A2B11">
            <w:pPr>
              <w:rPr>
                <w:rFonts w:ascii="Arial" w:hAnsi="Arial" w:cs="Arial"/>
                <w:sz w:val="22"/>
                <w:szCs w:val="22"/>
              </w:rPr>
            </w:pPr>
            <w:r w:rsidRPr="005803B2">
              <w:rPr>
                <w:rFonts w:ascii="Arial" w:hAnsi="Arial" w:cs="Arial"/>
                <w:sz w:val="22"/>
                <w:szCs w:val="22"/>
              </w:rPr>
              <w:t>Previous resolutions</w:t>
            </w:r>
          </w:p>
        </w:tc>
        <w:tc>
          <w:tcPr>
            <w:tcW w:w="992" w:type="dxa"/>
            <w:vAlign w:val="center"/>
          </w:tcPr>
          <w:p w14:paraId="1AC6A642" w14:textId="77777777" w:rsidR="007D54F8" w:rsidRDefault="00725B48" w:rsidP="001A2B11">
            <w:pPr>
              <w:ind w:firstLine="458"/>
              <w:jc w:val="center"/>
              <w:rPr>
                <w:rFonts w:ascii="Arial" w:hAnsi="Arial" w:cs="Arial"/>
              </w:rPr>
            </w:pPr>
            <w:r>
              <w:rPr>
                <w:rFonts w:ascii="Arial" w:hAnsi="Arial" w:cs="Arial"/>
              </w:rPr>
              <w:t>9</w:t>
            </w:r>
          </w:p>
        </w:tc>
      </w:tr>
      <w:tr w:rsidR="007D54F8" w14:paraId="1AC6A647" w14:textId="77777777" w:rsidTr="0042267B">
        <w:trPr>
          <w:trHeight w:val="397"/>
        </w:trPr>
        <w:tc>
          <w:tcPr>
            <w:tcW w:w="1413" w:type="dxa"/>
            <w:vAlign w:val="center"/>
          </w:tcPr>
          <w:p w14:paraId="1AC6A644" w14:textId="77777777" w:rsidR="007D54F8" w:rsidRDefault="007D54F8" w:rsidP="007D1E25">
            <w:pPr>
              <w:ind w:right="169"/>
              <w:jc w:val="right"/>
              <w:rPr>
                <w:rFonts w:ascii="Arial" w:hAnsi="Arial" w:cs="Arial"/>
              </w:rPr>
            </w:pPr>
            <w:r>
              <w:rPr>
                <w:rFonts w:ascii="Arial" w:hAnsi="Arial" w:cs="Arial"/>
              </w:rPr>
              <w:t>8.</w:t>
            </w:r>
          </w:p>
        </w:tc>
        <w:tc>
          <w:tcPr>
            <w:tcW w:w="6951" w:type="dxa"/>
            <w:vAlign w:val="center"/>
          </w:tcPr>
          <w:p w14:paraId="1AC6A645" w14:textId="77777777" w:rsidR="007D54F8" w:rsidRPr="005803B2" w:rsidRDefault="007D54F8" w:rsidP="001A2B11">
            <w:pPr>
              <w:rPr>
                <w:rFonts w:ascii="Arial" w:hAnsi="Arial" w:cs="Arial"/>
                <w:sz w:val="22"/>
                <w:szCs w:val="22"/>
              </w:rPr>
            </w:pPr>
            <w:r w:rsidRPr="005803B2">
              <w:rPr>
                <w:rFonts w:ascii="Arial" w:hAnsi="Arial" w:cs="Arial"/>
                <w:sz w:val="22"/>
                <w:szCs w:val="22"/>
              </w:rPr>
              <w:t>Voting on appointments</w:t>
            </w:r>
          </w:p>
        </w:tc>
        <w:tc>
          <w:tcPr>
            <w:tcW w:w="992" w:type="dxa"/>
            <w:vAlign w:val="center"/>
          </w:tcPr>
          <w:p w14:paraId="1AC6A646" w14:textId="77777777" w:rsidR="007D54F8" w:rsidRDefault="00725B48" w:rsidP="001A2B11">
            <w:pPr>
              <w:ind w:firstLine="458"/>
              <w:jc w:val="center"/>
              <w:rPr>
                <w:rFonts w:ascii="Arial" w:hAnsi="Arial" w:cs="Arial"/>
              </w:rPr>
            </w:pPr>
            <w:r>
              <w:rPr>
                <w:rFonts w:ascii="Arial" w:hAnsi="Arial" w:cs="Arial"/>
              </w:rPr>
              <w:t>9</w:t>
            </w:r>
          </w:p>
        </w:tc>
      </w:tr>
      <w:tr w:rsidR="007D54F8" w14:paraId="1AC6A64B" w14:textId="77777777" w:rsidTr="0042267B">
        <w:trPr>
          <w:trHeight w:val="397"/>
        </w:trPr>
        <w:tc>
          <w:tcPr>
            <w:tcW w:w="1413" w:type="dxa"/>
            <w:vAlign w:val="center"/>
          </w:tcPr>
          <w:p w14:paraId="1AC6A648" w14:textId="77777777" w:rsidR="007D54F8" w:rsidRDefault="007D54F8" w:rsidP="007D1E25">
            <w:pPr>
              <w:ind w:right="169"/>
              <w:jc w:val="right"/>
              <w:rPr>
                <w:rFonts w:ascii="Arial" w:hAnsi="Arial" w:cs="Arial"/>
              </w:rPr>
            </w:pPr>
            <w:r>
              <w:rPr>
                <w:rFonts w:ascii="Arial" w:hAnsi="Arial" w:cs="Arial"/>
              </w:rPr>
              <w:t>9.</w:t>
            </w:r>
          </w:p>
        </w:tc>
        <w:tc>
          <w:tcPr>
            <w:tcW w:w="6951" w:type="dxa"/>
            <w:vAlign w:val="center"/>
          </w:tcPr>
          <w:p w14:paraId="1AC6A649" w14:textId="77777777" w:rsidR="007D54F8" w:rsidRPr="00013E78" w:rsidRDefault="007D54F8" w:rsidP="001A2B11">
            <w:pPr>
              <w:pStyle w:val="TOC1"/>
              <w:tabs>
                <w:tab w:val="clear" w:pos="440"/>
                <w:tab w:val="left" w:pos="0"/>
              </w:tabs>
              <w:ind w:left="0" w:right="0" w:firstLine="0"/>
              <w:rPr>
                <w:rFonts w:eastAsiaTheme="minorEastAsia"/>
                <w:sz w:val="24"/>
                <w:szCs w:val="32"/>
                <w:lang w:val="en-US"/>
              </w:rPr>
            </w:pPr>
            <w:hyperlink w:anchor="_Toc509571998" w:history="1">
              <w:r w:rsidRPr="00013E78">
                <w:rPr>
                  <w:rStyle w:val="Hyperlink"/>
                  <w:color w:val="auto"/>
                  <w:u w:val="none"/>
                </w:rPr>
                <w:t>Motions for a meeting that require written notice to be given to the proper officer</w:t>
              </w:r>
            </w:hyperlink>
          </w:p>
        </w:tc>
        <w:tc>
          <w:tcPr>
            <w:tcW w:w="992" w:type="dxa"/>
            <w:vAlign w:val="center"/>
          </w:tcPr>
          <w:p w14:paraId="1AC6A64A" w14:textId="77777777" w:rsidR="007D54F8" w:rsidRDefault="00725B48" w:rsidP="001A2B11">
            <w:pPr>
              <w:ind w:firstLine="458"/>
              <w:jc w:val="center"/>
              <w:rPr>
                <w:rFonts w:ascii="Arial" w:hAnsi="Arial" w:cs="Arial"/>
              </w:rPr>
            </w:pPr>
            <w:r>
              <w:rPr>
                <w:rFonts w:ascii="Arial" w:hAnsi="Arial" w:cs="Arial"/>
              </w:rPr>
              <w:t>9</w:t>
            </w:r>
          </w:p>
        </w:tc>
      </w:tr>
      <w:tr w:rsidR="007D54F8" w14:paraId="1AC6A64F" w14:textId="77777777" w:rsidTr="0042267B">
        <w:trPr>
          <w:trHeight w:val="397"/>
        </w:trPr>
        <w:tc>
          <w:tcPr>
            <w:tcW w:w="1413" w:type="dxa"/>
            <w:vAlign w:val="center"/>
          </w:tcPr>
          <w:p w14:paraId="1AC6A64C" w14:textId="77777777" w:rsidR="007D54F8" w:rsidRDefault="007D54F8" w:rsidP="007D1E25">
            <w:pPr>
              <w:ind w:right="169"/>
              <w:jc w:val="right"/>
              <w:rPr>
                <w:rFonts w:ascii="Arial" w:hAnsi="Arial" w:cs="Arial"/>
              </w:rPr>
            </w:pPr>
            <w:r>
              <w:rPr>
                <w:rFonts w:ascii="Arial" w:hAnsi="Arial" w:cs="Arial"/>
              </w:rPr>
              <w:t>10.</w:t>
            </w:r>
          </w:p>
        </w:tc>
        <w:tc>
          <w:tcPr>
            <w:tcW w:w="6951" w:type="dxa"/>
            <w:vAlign w:val="center"/>
          </w:tcPr>
          <w:p w14:paraId="1AC6A64D" w14:textId="77777777" w:rsidR="007D54F8" w:rsidRPr="00013E78" w:rsidRDefault="005803B2" w:rsidP="001A2B11">
            <w:pPr>
              <w:tabs>
                <w:tab w:val="left" w:pos="0"/>
              </w:tabs>
              <w:rPr>
                <w:rFonts w:ascii="Arial" w:hAnsi="Arial" w:cs="Arial"/>
                <w:sz w:val="22"/>
                <w:szCs w:val="22"/>
              </w:rPr>
            </w:pPr>
            <w:r w:rsidRPr="005803B2">
              <w:rPr>
                <w:rFonts w:ascii="Arial" w:hAnsi="Arial" w:cs="Arial"/>
                <w:sz w:val="22"/>
                <w:szCs w:val="22"/>
              </w:rPr>
              <w:t>Motions at a meeting that do not require written notice</w:t>
            </w:r>
          </w:p>
        </w:tc>
        <w:tc>
          <w:tcPr>
            <w:tcW w:w="992" w:type="dxa"/>
            <w:vAlign w:val="center"/>
          </w:tcPr>
          <w:p w14:paraId="1AC6A64E" w14:textId="77777777" w:rsidR="007D54F8" w:rsidRDefault="00725B48" w:rsidP="001A2B11">
            <w:pPr>
              <w:ind w:firstLine="458"/>
              <w:jc w:val="center"/>
              <w:rPr>
                <w:rFonts w:ascii="Arial" w:hAnsi="Arial" w:cs="Arial"/>
              </w:rPr>
            </w:pPr>
            <w:r>
              <w:rPr>
                <w:rFonts w:ascii="Arial" w:hAnsi="Arial" w:cs="Arial"/>
              </w:rPr>
              <w:t>10</w:t>
            </w:r>
          </w:p>
        </w:tc>
      </w:tr>
      <w:tr w:rsidR="007D54F8" w14:paraId="1AC6A653" w14:textId="77777777" w:rsidTr="0042267B">
        <w:trPr>
          <w:trHeight w:val="397"/>
        </w:trPr>
        <w:tc>
          <w:tcPr>
            <w:tcW w:w="1413" w:type="dxa"/>
            <w:vAlign w:val="center"/>
          </w:tcPr>
          <w:p w14:paraId="1AC6A650" w14:textId="77777777" w:rsidR="007D54F8" w:rsidRDefault="007D54F8" w:rsidP="007D1E25">
            <w:pPr>
              <w:ind w:right="169"/>
              <w:jc w:val="right"/>
              <w:rPr>
                <w:rFonts w:ascii="Arial" w:hAnsi="Arial" w:cs="Arial"/>
              </w:rPr>
            </w:pPr>
            <w:r>
              <w:rPr>
                <w:rFonts w:ascii="Arial" w:hAnsi="Arial" w:cs="Arial"/>
              </w:rPr>
              <w:t>11.</w:t>
            </w:r>
          </w:p>
        </w:tc>
        <w:tc>
          <w:tcPr>
            <w:tcW w:w="6951" w:type="dxa"/>
            <w:vAlign w:val="center"/>
          </w:tcPr>
          <w:p w14:paraId="1AC6A651" w14:textId="77777777" w:rsidR="007D54F8" w:rsidRPr="00013E78" w:rsidRDefault="005803B2" w:rsidP="001A2B11">
            <w:pPr>
              <w:tabs>
                <w:tab w:val="left" w:pos="0"/>
              </w:tabs>
              <w:rPr>
                <w:rFonts w:ascii="Arial" w:hAnsi="Arial" w:cs="Arial"/>
                <w:sz w:val="22"/>
                <w:szCs w:val="22"/>
              </w:rPr>
            </w:pPr>
            <w:r w:rsidRPr="005803B2">
              <w:rPr>
                <w:rFonts w:ascii="Arial" w:hAnsi="Arial" w:cs="Arial"/>
                <w:sz w:val="22"/>
                <w:szCs w:val="22"/>
              </w:rPr>
              <w:t>Management of information</w:t>
            </w:r>
          </w:p>
        </w:tc>
        <w:tc>
          <w:tcPr>
            <w:tcW w:w="992" w:type="dxa"/>
            <w:vAlign w:val="center"/>
          </w:tcPr>
          <w:p w14:paraId="1AC6A652" w14:textId="77777777" w:rsidR="007D54F8" w:rsidRDefault="00725B48" w:rsidP="001A2B11">
            <w:pPr>
              <w:ind w:firstLine="458"/>
              <w:rPr>
                <w:rFonts w:ascii="Arial" w:hAnsi="Arial" w:cs="Arial"/>
              </w:rPr>
            </w:pPr>
            <w:r>
              <w:rPr>
                <w:rFonts w:ascii="Arial" w:hAnsi="Arial" w:cs="Arial"/>
              </w:rPr>
              <w:t>10</w:t>
            </w:r>
          </w:p>
        </w:tc>
      </w:tr>
      <w:tr w:rsidR="007D54F8" w14:paraId="1AC6A657" w14:textId="77777777" w:rsidTr="0042267B">
        <w:trPr>
          <w:trHeight w:val="397"/>
        </w:trPr>
        <w:tc>
          <w:tcPr>
            <w:tcW w:w="1413" w:type="dxa"/>
            <w:vAlign w:val="center"/>
          </w:tcPr>
          <w:p w14:paraId="1AC6A654" w14:textId="77777777" w:rsidR="007D54F8" w:rsidRDefault="007D54F8" w:rsidP="007D1E25">
            <w:pPr>
              <w:ind w:right="169"/>
              <w:jc w:val="right"/>
              <w:rPr>
                <w:rFonts w:ascii="Arial" w:hAnsi="Arial" w:cs="Arial"/>
              </w:rPr>
            </w:pPr>
            <w:r>
              <w:rPr>
                <w:rFonts w:ascii="Arial" w:hAnsi="Arial" w:cs="Arial"/>
              </w:rPr>
              <w:t>12.</w:t>
            </w:r>
          </w:p>
        </w:tc>
        <w:tc>
          <w:tcPr>
            <w:tcW w:w="6951" w:type="dxa"/>
            <w:vAlign w:val="center"/>
          </w:tcPr>
          <w:p w14:paraId="1AC6A655" w14:textId="77777777" w:rsidR="007D54F8" w:rsidRPr="00013E78" w:rsidRDefault="005803B2" w:rsidP="001A2B11">
            <w:pPr>
              <w:tabs>
                <w:tab w:val="left" w:pos="0"/>
              </w:tabs>
              <w:rPr>
                <w:rFonts w:ascii="Arial" w:hAnsi="Arial" w:cs="Arial"/>
                <w:sz w:val="22"/>
                <w:szCs w:val="22"/>
              </w:rPr>
            </w:pPr>
            <w:r w:rsidRPr="005803B2">
              <w:rPr>
                <w:rFonts w:ascii="Arial" w:hAnsi="Arial" w:cs="Arial"/>
                <w:sz w:val="22"/>
                <w:szCs w:val="22"/>
              </w:rPr>
              <w:t>Draft minutes</w:t>
            </w:r>
          </w:p>
        </w:tc>
        <w:tc>
          <w:tcPr>
            <w:tcW w:w="992" w:type="dxa"/>
            <w:vAlign w:val="center"/>
          </w:tcPr>
          <w:p w14:paraId="1AC6A656" w14:textId="77777777" w:rsidR="007D54F8" w:rsidRDefault="00725B48" w:rsidP="001A2B11">
            <w:pPr>
              <w:ind w:firstLine="458"/>
              <w:rPr>
                <w:rFonts w:ascii="Arial" w:hAnsi="Arial" w:cs="Arial"/>
              </w:rPr>
            </w:pPr>
            <w:r>
              <w:rPr>
                <w:rFonts w:ascii="Arial" w:hAnsi="Arial" w:cs="Arial"/>
              </w:rPr>
              <w:t>11</w:t>
            </w:r>
          </w:p>
        </w:tc>
      </w:tr>
      <w:tr w:rsidR="007D54F8" w14:paraId="1AC6A65B" w14:textId="77777777" w:rsidTr="0042267B">
        <w:trPr>
          <w:trHeight w:val="397"/>
        </w:trPr>
        <w:tc>
          <w:tcPr>
            <w:tcW w:w="1413" w:type="dxa"/>
            <w:vAlign w:val="center"/>
          </w:tcPr>
          <w:p w14:paraId="1AC6A658" w14:textId="77777777" w:rsidR="007D54F8" w:rsidRDefault="007D54F8" w:rsidP="007D1E25">
            <w:pPr>
              <w:ind w:right="169"/>
              <w:jc w:val="right"/>
              <w:rPr>
                <w:rFonts w:ascii="Arial" w:hAnsi="Arial" w:cs="Arial"/>
              </w:rPr>
            </w:pPr>
            <w:r>
              <w:rPr>
                <w:rFonts w:ascii="Arial" w:hAnsi="Arial" w:cs="Arial"/>
              </w:rPr>
              <w:t>13.</w:t>
            </w:r>
          </w:p>
        </w:tc>
        <w:tc>
          <w:tcPr>
            <w:tcW w:w="6951" w:type="dxa"/>
            <w:vAlign w:val="center"/>
          </w:tcPr>
          <w:p w14:paraId="1AC6A659" w14:textId="77777777" w:rsidR="007D54F8" w:rsidRPr="00013E78" w:rsidRDefault="005803B2" w:rsidP="001A2B11">
            <w:pPr>
              <w:tabs>
                <w:tab w:val="left" w:pos="0"/>
              </w:tabs>
              <w:rPr>
                <w:rFonts w:ascii="Arial" w:hAnsi="Arial" w:cs="Arial"/>
                <w:sz w:val="22"/>
                <w:szCs w:val="22"/>
              </w:rPr>
            </w:pPr>
            <w:r w:rsidRPr="005803B2">
              <w:rPr>
                <w:rFonts w:ascii="Arial" w:hAnsi="Arial" w:cs="Arial"/>
                <w:sz w:val="22"/>
                <w:szCs w:val="22"/>
              </w:rPr>
              <w:t>Code of conduct and dispensations</w:t>
            </w:r>
          </w:p>
        </w:tc>
        <w:tc>
          <w:tcPr>
            <w:tcW w:w="992" w:type="dxa"/>
            <w:vAlign w:val="center"/>
          </w:tcPr>
          <w:p w14:paraId="1AC6A65A" w14:textId="77777777" w:rsidR="007D54F8" w:rsidRDefault="0030546E" w:rsidP="001A2B11">
            <w:pPr>
              <w:ind w:firstLine="458"/>
              <w:rPr>
                <w:rFonts w:ascii="Arial" w:hAnsi="Arial" w:cs="Arial"/>
              </w:rPr>
            </w:pPr>
            <w:r>
              <w:rPr>
                <w:rFonts w:ascii="Arial" w:hAnsi="Arial" w:cs="Arial"/>
              </w:rPr>
              <w:t>12</w:t>
            </w:r>
          </w:p>
        </w:tc>
      </w:tr>
      <w:tr w:rsidR="007D54F8" w14:paraId="1AC6A65F" w14:textId="77777777" w:rsidTr="0042267B">
        <w:trPr>
          <w:trHeight w:val="397"/>
        </w:trPr>
        <w:tc>
          <w:tcPr>
            <w:tcW w:w="1413" w:type="dxa"/>
            <w:vAlign w:val="center"/>
          </w:tcPr>
          <w:p w14:paraId="1AC6A65C" w14:textId="77777777" w:rsidR="007D54F8" w:rsidRDefault="007D54F8" w:rsidP="007D1E25">
            <w:pPr>
              <w:ind w:right="169"/>
              <w:jc w:val="right"/>
              <w:rPr>
                <w:rFonts w:ascii="Arial" w:hAnsi="Arial" w:cs="Arial"/>
              </w:rPr>
            </w:pPr>
            <w:r>
              <w:rPr>
                <w:rFonts w:ascii="Arial" w:hAnsi="Arial" w:cs="Arial"/>
              </w:rPr>
              <w:t>14.</w:t>
            </w:r>
          </w:p>
        </w:tc>
        <w:tc>
          <w:tcPr>
            <w:tcW w:w="6951" w:type="dxa"/>
            <w:vAlign w:val="center"/>
          </w:tcPr>
          <w:p w14:paraId="1AC6A65D" w14:textId="77777777" w:rsidR="007D54F8" w:rsidRPr="00013E78" w:rsidRDefault="005803B2" w:rsidP="001A2B11">
            <w:pPr>
              <w:tabs>
                <w:tab w:val="left" w:pos="0"/>
              </w:tabs>
              <w:rPr>
                <w:rFonts w:ascii="Arial" w:hAnsi="Arial" w:cs="Arial"/>
                <w:sz w:val="22"/>
                <w:szCs w:val="22"/>
              </w:rPr>
            </w:pPr>
            <w:r w:rsidRPr="005803B2">
              <w:rPr>
                <w:rFonts w:ascii="Arial" w:hAnsi="Arial" w:cs="Arial"/>
                <w:sz w:val="22"/>
                <w:szCs w:val="22"/>
              </w:rPr>
              <w:t>Code of conduct complaints</w:t>
            </w:r>
          </w:p>
        </w:tc>
        <w:tc>
          <w:tcPr>
            <w:tcW w:w="992" w:type="dxa"/>
            <w:vAlign w:val="center"/>
          </w:tcPr>
          <w:p w14:paraId="1AC6A65E" w14:textId="77777777" w:rsidR="007D54F8" w:rsidRDefault="0030546E" w:rsidP="001A2B11">
            <w:pPr>
              <w:ind w:firstLine="458"/>
              <w:rPr>
                <w:rFonts w:ascii="Arial" w:hAnsi="Arial" w:cs="Arial"/>
              </w:rPr>
            </w:pPr>
            <w:r>
              <w:rPr>
                <w:rFonts w:ascii="Arial" w:hAnsi="Arial" w:cs="Arial"/>
              </w:rPr>
              <w:t>12</w:t>
            </w:r>
          </w:p>
        </w:tc>
      </w:tr>
      <w:tr w:rsidR="007D54F8" w14:paraId="1AC6A663" w14:textId="77777777" w:rsidTr="0042267B">
        <w:trPr>
          <w:trHeight w:val="397"/>
        </w:trPr>
        <w:tc>
          <w:tcPr>
            <w:tcW w:w="1413" w:type="dxa"/>
            <w:vAlign w:val="center"/>
          </w:tcPr>
          <w:p w14:paraId="1AC6A660" w14:textId="77777777" w:rsidR="007D54F8" w:rsidRDefault="007D54F8" w:rsidP="007D1E25">
            <w:pPr>
              <w:ind w:right="169"/>
              <w:jc w:val="right"/>
              <w:rPr>
                <w:rFonts w:ascii="Arial" w:hAnsi="Arial" w:cs="Arial"/>
              </w:rPr>
            </w:pPr>
            <w:r>
              <w:rPr>
                <w:rFonts w:ascii="Arial" w:hAnsi="Arial" w:cs="Arial"/>
              </w:rPr>
              <w:t>15.</w:t>
            </w:r>
          </w:p>
        </w:tc>
        <w:tc>
          <w:tcPr>
            <w:tcW w:w="6951" w:type="dxa"/>
            <w:vAlign w:val="center"/>
          </w:tcPr>
          <w:p w14:paraId="1AC6A661" w14:textId="77777777" w:rsidR="007D54F8" w:rsidRPr="00013E78" w:rsidRDefault="005803B2" w:rsidP="001A2B11">
            <w:pPr>
              <w:tabs>
                <w:tab w:val="left" w:pos="0"/>
              </w:tabs>
              <w:rPr>
                <w:rFonts w:ascii="Arial" w:hAnsi="Arial" w:cs="Arial"/>
                <w:sz w:val="22"/>
                <w:szCs w:val="22"/>
              </w:rPr>
            </w:pPr>
            <w:r w:rsidRPr="005803B2">
              <w:rPr>
                <w:rFonts w:ascii="Arial" w:hAnsi="Arial" w:cs="Arial"/>
                <w:sz w:val="22"/>
                <w:szCs w:val="22"/>
              </w:rPr>
              <w:t>Proper officer</w:t>
            </w:r>
          </w:p>
        </w:tc>
        <w:tc>
          <w:tcPr>
            <w:tcW w:w="992" w:type="dxa"/>
            <w:vAlign w:val="center"/>
          </w:tcPr>
          <w:p w14:paraId="1AC6A662" w14:textId="77777777" w:rsidR="007D54F8" w:rsidRDefault="0030546E" w:rsidP="001A2B11">
            <w:pPr>
              <w:ind w:firstLine="458"/>
              <w:rPr>
                <w:rFonts w:ascii="Arial" w:hAnsi="Arial" w:cs="Arial"/>
              </w:rPr>
            </w:pPr>
            <w:r>
              <w:rPr>
                <w:rFonts w:ascii="Arial" w:hAnsi="Arial" w:cs="Arial"/>
              </w:rPr>
              <w:t>13</w:t>
            </w:r>
          </w:p>
        </w:tc>
      </w:tr>
      <w:tr w:rsidR="007D54F8" w14:paraId="1AC6A667" w14:textId="77777777" w:rsidTr="0042267B">
        <w:trPr>
          <w:trHeight w:val="397"/>
        </w:trPr>
        <w:tc>
          <w:tcPr>
            <w:tcW w:w="1413" w:type="dxa"/>
            <w:vAlign w:val="center"/>
          </w:tcPr>
          <w:p w14:paraId="1AC6A664" w14:textId="77777777" w:rsidR="007D54F8" w:rsidRDefault="007D54F8" w:rsidP="007D1E25">
            <w:pPr>
              <w:ind w:right="169"/>
              <w:jc w:val="right"/>
              <w:rPr>
                <w:rFonts w:ascii="Arial" w:hAnsi="Arial" w:cs="Arial"/>
              </w:rPr>
            </w:pPr>
            <w:r>
              <w:rPr>
                <w:rFonts w:ascii="Arial" w:hAnsi="Arial" w:cs="Arial"/>
              </w:rPr>
              <w:t>16.</w:t>
            </w:r>
          </w:p>
        </w:tc>
        <w:tc>
          <w:tcPr>
            <w:tcW w:w="6951" w:type="dxa"/>
            <w:vAlign w:val="center"/>
          </w:tcPr>
          <w:p w14:paraId="1AC6A665" w14:textId="77777777" w:rsidR="007D54F8" w:rsidRPr="00013E78" w:rsidRDefault="007D54F8" w:rsidP="001A2B11">
            <w:pPr>
              <w:pStyle w:val="TOC1"/>
              <w:ind w:right="0"/>
              <w:rPr>
                <w:rFonts w:asciiTheme="minorHAnsi" w:eastAsiaTheme="minorEastAsia" w:hAnsiTheme="minorHAnsi" w:cstheme="minorHAnsi"/>
                <w:lang w:val="en-US"/>
              </w:rPr>
            </w:pPr>
            <w:hyperlink w:anchor="_Toc509572005" w:history="1">
              <w:r w:rsidRPr="00013E78">
                <w:rPr>
                  <w:rStyle w:val="Hyperlink"/>
                  <w:color w:val="auto"/>
                  <w:u w:val="none"/>
                </w:rPr>
                <w:t>Responsible financial officer</w:t>
              </w:r>
              <w:r w:rsidRPr="00013E78">
                <w:rPr>
                  <w:webHidden/>
                </w:rPr>
                <w:t xml:space="preserve">   </w:t>
              </w:r>
            </w:hyperlink>
          </w:p>
        </w:tc>
        <w:tc>
          <w:tcPr>
            <w:tcW w:w="992" w:type="dxa"/>
            <w:vAlign w:val="center"/>
          </w:tcPr>
          <w:p w14:paraId="1AC6A666" w14:textId="77777777" w:rsidR="007D54F8" w:rsidRDefault="0030546E" w:rsidP="001A2B11">
            <w:pPr>
              <w:ind w:firstLine="458"/>
              <w:rPr>
                <w:rFonts w:ascii="Arial" w:hAnsi="Arial" w:cs="Arial"/>
              </w:rPr>
            </w:pPr>
            <w:r>
              <w:rPr>
                <w:rFonts w:ascii="Arial" w:hAnsi="Arial" w:cs="Arial"/>
              </w:rPr>
              <w:t>14</w:t>
            </w:r>
          </w:p>
        </w:tc>
      </w:tr>
      <w:tr w:rsidR="007D54F8" w14:paraId="1AC6A66B" w14:textId="77777777" w:rsidTr="0042267B">
        <w:trPr>
          <w:trHeight w:val="397"/>
        </w:trPr>
        <w:tc>
          <w:tcPr>
            <w:tcW w:w="1413" w:type="dxa"/>
            <w:vAlign w:val="center"/>
          </w:tcPr>
          <w:p w14:paraId="1AC6A668" w14:textId="77777777" w:rsidR="007D54F8" w:rsidRDefault="007D54F8" w:rsidP="007D1E25">
            <w:pPr>
              <w:ind w:right="169"/>
              <w:jc w:val="right"/>
              <w:rPr>
                <w:rFonts w:ascii="Arial" w:hAnsi="Arial" w:cs="Arial"/>
              </w:rPr>
            </w:pPr>
            <w:r>
              <w:rPr>
                <w:rFonts w:ascii="Arial" w:hAnsi="Arial" w:cs="Arial"/>
              </w:rPr>
              <w:t>17.</w:t>
            </w:r>
          </w:p>
        </w:tc>
        <w:tc>
          <w:tcPr>
            <w:tcW w:w="6951" w:type="dxa"/>
            <w:vAlign w:val="center"/>
          </w:tcPr>
          <w:p w14:paraId="1AC6A669" w14:textId="77777777" w:rsidR="007D54F8" w:rsidRPr="00013E78" w:rsidRDefault="00013E78" w:rsidP="001A2B11">
            <w:pPr>
              <w:rPr>
                <w:rFonts w:ascii="Arial" w:hAnsi="Arial" w:cs="Arial"/>
                <w:sz w:val="22"/>
                <w:szCs w:val="22"/>
              </w:rPr>
            </w:pPr>
            <w:r w:rsidRPr="00013E78">
              <w:rPr>
                <w:rFonts w:ascii="Arial" w:hAnsi="Arial" w:cs="Arial"/>
                <w:sz w:val="22"/>
                <w:szCs w:val="22"/>
              </w:rPr>
              <w:t>Accounts and accounting statements</w:t>
            </w:r>
          </w:p>
        </w:tc>
        <w:tc>
          <w:tcPr>
            <w:tcW w:w="992" w:type="dxa"/>
            <w:vAlign w:val="center"/>
          </w:tcPr>
          <w:p w14:paraId="1AC6A66A" w14:textId="77777777" w:rsidR="007D54F8" w:rsidRDefault="0030546E" w:rsidP="001A2B11">
            <w:pPr>
              <w:ind w:firstLine="458"/>
              <w:rPr>
                <w:rFonts w:ascii="Arial" w:hAnsi="Arial" w:cs="Arial"/>
              </w:rPr>
            </w:pPr>
            <w:r>
              <w:rPr>
                <w:rFonts w:ascii="Arial" w:hAnsi="Arial" w:cs="Arial"/>
              </w:rPr>
              <w:t>14</w:t>
            </w:r>
          </w:p>
        </w:tc>
      </w:tr>
      <w:tr w:rsidR="007D54F8" w14:paraId="1AC6A66F" w14:textId="77777777" w:rsidTr="0042267B">
        <w:trPr>
          <w:trHeight w:val="397"/>
        </w:trPr>
        <w:tc>
          <w:tcPr>
            <w:tcW w:w="1413" w:type="dxa"/>
            <w:vAlign w:val="center"/>
          </w:tcPr>
          <w:p w14:paraId="1AC6A66C" w14:textId="77777777" w:rsidR="007D54F8" w:rsidRDefault="007D54F8" w:rsidP="007D1E25">
            <w:pPr>
              <w:ind w:right="169"/>
              <w:jc w:val="right"/>
              <w:rPr>
                <w:rFonts w:ascii="Arial" w:hAnsi="Arial" w:cs="Arial"/>
              </w:rPr>
            </w:pPr>
            <w:r>
              <w:rPr>
                <w:rFonts w:ascii="Arial" w:hAnsi="Arial" w:cs="Arial"/>
              </w:rPr>
              <w:t>18.</w:t>
            </w:r>
          </w:p>
        </w:tc>
        <w:tc>
          <w:tcPr>
            <w:tcW w:w="6951" w:type="dxa"/>
            <w:vAlign w:val="center"/>
          </w:tcPr>
          <w:p w14:paraId="1AC6A66D" w14:textId="77777777" w:rsidR="007D54F8" w:rsidRPr="00013E78" w:rsidRDefault="00013E78" w:rsidP="001A2B11">
            <w:pPr>
              <w:rPr>
                <w:rFonts w:ascii="Arial" w:hAnsi="Arial" w:cs="Arial"/>
                <w:sz w:val="22"/>
                <w:szCs w:val="22"/>
              </w:rPr>
            </w:pPr>
            <w:r w:rsidRPr="00013E78">
              <w:rPr>
                <w:rFonts w:ascii="Arial" w:hAnsi="Arial" w:cs="Arial"/>
                <w:sz w:val="22"/>
                <w:szCs w:val="22"/>
              </w:rPr>
              <w:t>Financial controls and procurement</w:t>
            </w:r>
          </w:p>
        </w:tc>
        <w:tc>
          <w:tcPr>
            <w:tcW w:w="992" w:type="dxa"/>
            <w:vAlign w:val="center"/>
          </w:tcPr>
          <w:p w14:paraId="1AC6A66E" w14:textId="77777777" w:rsidR="007D54F8" w:rsidRDefault="001C0112" w:rsidP="001A2B11">
            <w:pPr>
              <w:ind w:firstLine="458"/>
              <w:rPr>
                <w:rFonts w:ascii="Arial" w:hAnsi="Arial" w:cs="Arial"/>
              </w:rPr>
            </w:pPr>
            <w:r>
              <w:rPr>
                <w:rFonts w:ascii="Arial" w:hAnsi="Arial" w:cs="Arial"/>
              </w:rPr>
              <w:t>15</w:t>
            </w:r>
          </w:p>
        </w:tc>
      </w:tr>
      <w:tr w:rsidR="007D54F8" w14:paraId="1AC6A673" w14:textId="77777777" w:rsidTr="0042267B">
        <w:trPr>
          <w:trHeight w:val="397"/>
        </w:trPr>
        <w:tc>
          <w:tcPr>
            <w:tcW w:w="1413" w:type="dxa"/>
            <w:vAlign w:val="center"/>
          </w:tcPr>
          <w:p w14:paraId="1AC6A670" w14:textId="77777777" w:rsidR="007D54F8" w:rsidRDefault="007D54F8" w:rsidP="007D1E25">
            <w:pPr>
              <w:ind w:right="169"/>
              <w:jc w:val="right"/>
              <w:rPr>
                <w:rFonts w:ascii="Arial" w:hAnsi="Arial" w:cs="Arial"/>
              </w:rPr>
            </w:pPr>
            <w:r>
              <w:rPr>
                <w:rFonts w:ascii="Arial" w:hAnsi="Arial" w:cs="Arial"/>
              </w:rPr>
              <w:t>19.</w:t>
            </w:r>
          </w:p>
        </w:tc>
        <w:tc>
          <w:tcPr>
            <w:tcW w:w="6951" w:type="dxa"/>
            <w:vAlign w:val="center"/>
          </w:tcPr>
          <w:p w14:paraId="1AC6A671" w14:textId="77777777" w:rsidR="007D54F8" w:rsidRPr="00013E78" w:rsidRDefault="00013E78" w:rsidP="001A2B11">
            <w:pPr>
              <w:rPr>
                <w:rFonts w:ascii="Arial" w:hAnsi="Arial" w:cs="Arial"/>
                <w:sz w:val="22"/>
                <w:szCs w:val="22"/>
              </w:rPr>
            </w:pPr>
            <w:r w:rsidRPr="00013E78">
              <w:rPr>
                <w:rFonts w:ascii="Arial" w:hAnsi="Arial" w:cs="Arial"/>
                <w:sz w:val="22"/>
                <w:szCs w:val="22"/>
              </w:rPr>
              <w:t>Handling staff matters</w:t>
            </w:r>
          </w:p>
        </w:tc>
        <w:tc>
          <w:tcPr>
            <w:tcW w:w="992" w:type="dxa"/>
            <w:vAlign w:val="center"/>
          </w:tcPr>
          <w:p w14:paraId="1AC6A672" w14:textId="77777777" w:rsidR="007D54F8" w:rsidRDefault="001C0112" w:rsidP="001A2B11">
            <w:pPr>
              <w:ind w:firstLine="458"/>
              <w:rPr>
                <w:rFonts w:ascii="Arial" w:hAnsi="Arial" w:cs="Arial"/>
              </w:rPr>
            </w:pPr>
            <w:r>
              <w:rPr>
                <w:rFonts w:ascii="Arial" w:hAnsi="Arial" w:cs="Arial"/>
              </w:rPr>
              <w:t>16</w:t>
            </w:r>
          </w:p>
        </w:tc>
      </w:tr>
      <w:tr w:rsidR="007D54F8" w14:paraId="1AC6A677" w14:textId="77777777" w:rsidTr="0042267B">
        <w:trPr>
          <w:trHeight w:val="397"/>
        </w:trPr>
        <w:tc>
          <w:tcPr>
            <w:tcW w:w="1413" w:type="dxa"/>
            <w:vAlign w:val="center"/>
          </w:tcPr>
          <w:p w14:paraId="1AC6A674" w14:textId="77777777" w:rsidR="007D54F8" w:rsidRDefault="007D54F8" w:rsidP="007D1E25">
            <w:pPr>
              <w:ind w:right="169"/>
              <w:jc w:val="right"/>
              <w:rPr>
                <w:rFonts w:ascii="Arial" w:hAnsi="Arial" w:cs="Arial"/>
              </w:rPr>
            </w:pPr>
            <w:r>
              <w:rPr>
                <w:rFonts w:ascii="Arial" w:hAnsi="Arial" w:cs="Arial"/>
              </w:rPr>
              <w:t>20.</w:t>
            </w:r>
          </w:p>
        </w:tc>
        <w:tc>
          <w:tcPr>
            <w:tcW w:w="6951" w:type="dxa"/>
            <w:vAlign w:val="center"/>
          </w:tcPr>
          <w:p w14:paraId="1AC6A675" w14:textId="77777777" w:rsidR="007D54F8" w:rsidRPr="00013E78" w:rsidRDefault="007D54F8" w:rsidP="001A2B11">
            <w:pPr>
              <w:rPr>
                <w:rFonts w:ascii="Arial" w:hAnsi="Arial" w:cs="Arial"/>
                <w:sz w:val="22"/>
                <w:szCs w:val="22"/>
              </w:rPr>
            </w:pPr>
            <w:r w:rsidRPr="00013E78">
              <w:rPr>
                <w:rFonts w:ascii="Arial" w:hAnsi="Arial" w:cs="Arial"/>
                <w:sz w:val="22"/>
                <w:szCs w:val="22"/>
              </w:rPr>
              <w:t>R</w:t>
            </w:r>
            <w:r w:rsidR="00013E78" w:rsidRPr="00013E78">
              <w:rPr>
                <w:rFonts w:ascii="Arial" w:hAnsi="Arial" w:cs="Arial"/>
                <w:sz w:val="22"/>
                <w:szCs w:val="22"/>
              </w:rPr>
              <w:t>esponsibilities to provide information</w:t>
            </w:r>
          </w:p>
        </w:tc>
        <w:tc>
          <w:tcPr>
            <w:tcW w:w="992" w:type="dxa"/>
            <w:vAlign w:val="center"/>
          </w:tcPr>
          <w:p w14:paraId="1AC6A676" w14:textId="77777777" w:rsidR="007D54F8" w:rsidRDefault="001C0112" w:rsidP="001A2B11">
            <w:pPr>
              <w:ind w:firstLine="458"/>
              <w:rPr>
                <w:rFonts w:ascii="Arial" w:hAnsi="Arial" w:cs="Arial"/>
              </w:rPr>
            </w:pPr>
            <w:r>
              <w:rPr>
                <w:rFonts w:ascii="Arial" w:hAnsi="Arial" w:cs="Arial"/>
              </w:rPr>
              <w:t>17</w:t>
            </w:r>
          </w:p>
        </w:tc>
      </w:tr>
      <w:tr w:rsidR="007D54F8" w14:paraId="1AC6A67B" w14:textId="77777777" w:rsidTr="0042267B">
        <w:trPr>
          <w:trHeight w:val="397"/>
        </w:trPr>
        <w:tc>
          <w:tcPr>
            <w:tcW w:w="1413" w:type="dxa"/>
            <w:vAlign w:val="center"/>
          </w:tcPr>
          <w:p w14:paraId="1AC6A678" w14:textId="77777777" w:rsidR="007D54F8" w:rsidRDefault="007D54F8" w:rsidP="007D1E25">
            <w:pPr>
              <w:ind w:right="169"/>
              <w:jc w:val="right"/>
              <w:rPr>
                <w:rFonts w:ascii="Arial" w:hAnsi="Arial" w:cs="Arial"/>
              </w:rPr>
            </w:pPr>
            <w:r>
              <w:rPr>
                <w:rFonts w:ascii="Arial" w:hAnsi="Arial" w:cs="Arial"/>
              </w:rPr>
              <w:t>21.</w:t>
            </w:r>
          </w:p>
        </w:tc>
        <w:tc>
          <w:tcPr>
            <w:tcW w:w="6951" w:type="dxa"/>
            <w:vAlign w:val="center"/>
          </w:tcPr>
          <w:p w14:paraId="1AC6A679" w14:textId="77777777" w:rsidR="007D54F8" w:rsidRPr="00013E78" w:rsidRDefault="00013E78" w:rsidP="001A2B11">
            <w:pPr>
              <w:rPr>
                <w:rFonts w:ascii="Arial" w:hAnsi="Arial" w:cs="Arial"/>
                <w:sz w:val="22"/>
                <w:szCs w:val="22"/>
              </w:rPr>
            </w:pPr>
            <w:r w:rsidRPr="00013E78">
              <w:rPr>
                <w:rFonts w:ascii="Arial" w:hAnsi="Arial" w:cs="Arial"/>
                <w:sz w:val="22"/>
                <w:szCs w:val="22"/>
              </w:rPr>
              <w:t>Responsibilities under data protection legislation</w:t>
            </w:r>
          </w:p>
        </w:tc>
        <w:tc>
          <w:tcPr>
            <w:tcW w:w="992" w:type="dxa"/>
            <w:vAlign w:val="center"/>
          </w:tcPr>
          <w:p w14:paraId="1AC6A67A" w14:textId="77777777" w:rsidR="007D54F8" w:rsidRDefault="001C0112" w:rsidP="001A2B11">
            <w:pPr>
              <w:ind w:firstLine="458"/>
              <w:rPr>
                <w:rFonts w:ascii="Arial" w:hAnsi="Arial" w:cs="Arial"/>
              </w:rPr>
            </w:pPr>
            <w:r>
              <w:rPr>
                <w:rFonts w:ascii="Arial" w:hAnsi="Arial" w:cs="Arial"/>
              </w:rPr>
              <w:t>17</w:t>
            </w:r>
          </w:p>
        </w:tc>
      </w:tr>
      <w:tr w:rsidR="007D54F8" w14:paraId="1AC6A67F" w14:textId="77777777" w:rsidTr="0042267B">
        <w:trPr>
          <w:trHeight w:val="397"/>
        </w:trPr>
        <w:tc>
          <w:tcPr>
            <w:tcW w:w="1413" w:type="dxa"/>
            <w:vAlign w:val="center"/>
          </w:tcPr>
          <w:p w14:paraId="1AC6A67C" w14:textId="77777777" w:rsidR="007D54F8" w:rsidRDefault="007D54F8" w:rsidP="007D1E25">
            <w:pPr>
              <w:ind w:right="169"/>
              <w:jc w:val="right"/>
              <w:rPr>
                <w:rFonts w:ascii="Arial" w:hAnsi="Arial" w:cs="Arial"/>
              </w:rPr>
            </w:pPr>
            <w:r>
              <w:rPr>
                <w:rFonts w:ascii="Arial" w:hAnsi="Arial" w:cs="Arial"/>
              </w:rPr>
              <w:t>22.</w:t>
            </w:r>
          </w:p>
        </w:tc>
        <w:tc>
          <w:tcPr>
            <w:tcW w:w="6951" w:type="dxa"/>
            <w:vAlign w:val="center"/>
          </w:tcPr>
          <w:p w14:paraId="1AC6A67D" w14:textId="77777777" w:rsidR="007D54F8" w:rsidRPr="00A36513" w:rsidRDefault="007D54F8" w:rsidP="001A2B11">
            <w:pPr>
              <w:pStyle w:val="TOC1"/>
              <w:ind w:right="0"/>
            </w:pPr>
            <w:hyperlink w:anchor="_Toc509572011" w:history="1">
              <w:r w:rsidRPr="00A36513">
                <w:rPr>
                  <w:rStyle w:val="Hyperlink"/>
                  <w:color w:val="auto"/>
                  <w:u w:val="none"/>
                </w:rPr>
                <w:t>Relations with the press/media</w:t>
              </w:r>
              <w:r w:rsidRPr="00A36513">
                <w:rPr>
                  <w:webHidden/>
                </w:rPr>
                <w:t xml:space="preserve">   </w:t>
              </w:r>
            </w:hyperlink>
            <w:hyperlink w:anchor="_Toc509572012" w:history="1">
              <w:r w:rsidRPr="00A36513">
                <w:rPr>
                  <w:webHidden/>
                </w:rPr>
                <w:tab/>
              </w:r>
            </w:hyperlink>
          </w:p>
        </w:tc>
        <w:tc>
          <w:tcPr>
            <w:tcW w:w="992" w:type="dxa"/>
            <w:vAlign w:val="center"/>
          </w:tcPr>
          <w:p w14:paraId="1AC6A67E" w14:textId="77777777" w:rsidR="007D54F8" w:rsidRDefault="001C0112" w:rsidP="001A2B11">
            <w:pPr>
              <w:ind w:firstLine="458"/>
              <w:rPr>
                <w:rFonts w:ascii="Arial" w:hAnsi="Arial" w:cs="Arial"/>
              </w:rPr>
            </w:pPr>
            <w:r>
              <w:rPr>
                <w:rFonts w:ascii="Arial" w:hAnsi="Arial" w:cs="Arial"/>
              </w:rPr>
              <w:t>17</w:t>
            </w:r>
          </w:p>
        </w:tc>
      </w:tr>
      <w:tr w:rsidR="007D54F8" w14:paraId="1AC6A683" w14:textId="77777777" w:rsidTr="0042267B">
        <w:trPr>
          <w:trHeight w:val="397"/>
        </w:trPr>
        <w:tc>
          <w:tcPr>
            <w:tcW w:w="1413" w:type="dxa"/>
            <w:vAlign w:val="center"/>
          </w:tcPr>
          <w:p w14:paraId="1AC6A680" w14:textId="77777777" w:rsidR="007D54F8" w:rsidRDefault="007D54F8" w:rsidP="007D1E25">
            <w:pPr>
              <w:ind w:right="169"/>
              <w:jc w:val="right"/>
              <w:rPr>
                <w:rFonts w:ascii="Arial" w:hAnsi="Arial" w:cs="Arial"/>
              </w:rPr>
            </w:pPr>
            <w:r>
              <w:rPr>
                <w:rFonts w:ascii="Arial" w:hAnsi="Arial" w:cs="Arial"/>
              </w:rPr>
              <w:t>23.</w:t>
            </w:r>
          </w:p>
        </w:tc>
        <w:tc>
          <w:tcPr>
            <w:tcW w:w="6951" w:type="dxa"/>
            <w:vAlign w:val="center"/>
          </w:tcPr>
          <w:p w14:paraId="1AC6A681" w14:textId="77777777" w:rsidR="007D54F8" w:rsidRPr="00A36513" w:rsidRDefault="00A36513" w:rsidP="001A2B11">
            <w:pPr>
              <w:rPr>
                <w:rFonts w:ascii="Arial" w:hAnsi="Arial" w:cs="Arial"/>
                <w:sz w:val="22"/>
                <w:szCs w:val="22"/>
              </w:rPr>
            </w:pPr>
            <w:r w:rsidRPr="00A36513">
              <w:rPr>
                <w:rFonts w:ascii="Arial" w:hAnsi="Arial" w:cs="Arial"/>
                <w:sz w:val="22"/>
                <w:szCs w:val="22"/>
              </w:rPr>
              <w:t>Execution and sealing of legal deeds</w:t>
            </w:r>
          </w:p>
        </w:tc>
        <w:tc>
          <w:tcPr>
            <w:tcW w:w="992" w:type="dxa"/>
            <w:vAlign w:val="center"/>
          </w:tcPr>
          <w:p w14:paraId="1AC6A682" w14:textId="77777777" w:rsidR="007D54F8" w:rsidRDefault="001C0112" w:rsidP="001A2B11">
            <w:pPr>
              <w:ind w:firstLine="458"/>
              <w:rPr>
                <w:rFonts w:ascii="Arial" w:hAnsi="Arial" w:cs="Arial"/>
              </w:rPr>
            </w:pPr>
            <w:r>
              <w:rPr>
                <w:rFonts w:ascii="Arial" w:hAnsi="Arial" w:cs="Arial"/>
              </w:rPr>
              <w:t>17</w:t>
            </w:r>
          </w:p>
        </w:tc>
      </w:tr>
      <w:tr w:rsidR="007D54F8" w14:paraId="1AC6A687" w14:textId="77777777" w:rsidTr="0042267B">
        <w:trPr>
          <w:trHeight w:val="397"/>
        </w:trPr>
        <w:tc>
          <w:tcPr>
            <w:tcW w:w="1413" w:type="dxa"/>
            <w:vAlign w:val="center"/>
          </w:tcPr>
          <w:p w14:paraId="1AC6A684" w14:textId="77777777" w:rsidR="007D54F8" w:rsidRDefault="007D54F8" w:rsidP="007D1E25">
            <w:pPr>
              <w:ind w:right="169"/>
              <w:jc w:val="right"/>
              <w:rPr>
                <w:rFonts w:ascii="Arial" w:hAnsi="Arial" w:cs="Arial"/>
              </w:rPr>
            </w:pPr>
            <w:r>
              <w:rPr>
                <w:rFonts w:ascii="Arial" w:hAnsi="Arial" w:cs="Arial"/>
              </w:rPr>
              <w:t>24.</w:t>
            </w:r>
          </w:p>
        </w:tc>
        <w:tc>
          <w:tcPr>
            <w:tcW w:w="6951" w:type="dxa"/>
            <w:vAlign w:val="center"/>
          </w:tcPr>
          <w:p w14:paraId="1AC6A685" w14:textId="77777777" w:rsidR="007D54F8" w:rsidRPr="00A36513" w:rsidRDefault="00A36513" w:rsidP="001A2B11">
            <w:pPr>
              <w:rPr>
                <w:rFonts w:ascii="Arial" w:hAnsi="Arial" w:cs="Arial"/>
                <w:sz w:val="22"/>
                <w:szCs w:val="22"/>
              </w:rPr>
            </w:pPr>
            <w:r w:rsidRPr="00A36513">
              <w:rPr>
                <w:rFonts w:ascii="Arial" w:hAnsi="Arial" w:cs="Arial"/>
                <w:sz w:val="22"/>
                <w:szCs w:val="22"/>
              </w:rPr>
              <w:t>Communicating with district and county councillors</w:t>
            </w:r>
          </w:p>
        </w:tc>
        <w:tc>
          <w:tcPr>
            <w:tcW w:w="992" w:type="dxa"/>
            <w:vAlign w:val="center"/>
          </w:tcPr>
          <w:p w14:paraId="1AC6A686" w14:textId="77777777" w:rsidR="007D54F8" w:rsidRDefault="001C0112" w:rsidP="001A2B11">
            <w:pPr>
              <w:ind w:firstLine="458"/>
              <w:rPr>
                <w:rFonts w:ascii="Arial" w:hAnsi="Arial" w:cs="Arial"/>
              </w:rPr>
            </w:pPr>
            <w:r>
              <w:rPr>
                <w:rFonts w:ascii="Arial" w:hAnsi="Arial" w:cs="Arial"/>
              </w:rPr>
              <w:t>18</w:t>
            </w:r>
          </w:p>
        </w:tc>
      </w:tr>
      <w:tr w:rsidR="007D54F8" w14:paraId="1AC6A68B" w14:textId="77777777" w:rsidTr="0042267B">
        <w:trPr>
          <w:trHeight w:val="397"/>
        </w:trPr>
        <w:tc>
          <w:tcPr>
            <w:tcW w:w="1413" w:type="dxa"/>
            <w:vAlign w:val="center"/>
          </w:tcPr>
          <w:p w14:paraId="1AC6A688" w14:textId="77777777" w:rsidR="007D54F8" w:rsidRDefault="007D54F8" w:rsidP="007D1E25">
            <w:pPr>
              <w:ind w:right="169"/>
              <w:jc w:val="right"/>
              <w:rPr>
                <w:rFonts w:ascii="Arial" w:hAnsi="Arial" w:cs="Arial"/>
              </w:rPr>
            </w:pPr>
            <w:r>
              <w:rPr>
                <w:rFonts w:ascii="Arial" w:hAnsi="Arial" w:cs="Arial"/>
              </w:rPr>
              <w:t>25.</w:t>
            </w:r>
          </w:p>
        </w:tc>
        <w:tc>
          <w:tcPr>
            <w:tcW w:w="6951" w:type="dxa"/>
            <w:vAlign w:val="center"/>
          </w:tcPr>
          <w:p w14:paraId="1AC6A689" w14:textId="77777777" w:rsidR="007D54F8" w:rsidRPr="00A36513" w:rsidRDefault="00A36513" w:rsidP="001A2B11">
            <w:pPr>
              <w:rPr>
                <w:rFonts w:ascii="Arial" w:hAnsi="Arial" w:cs="Arial"/>
                <w:sz w:val="22"/>
                <w:szCs w:val="22"/>
              </w:rPr>
            </w:pPr>
            <w:r w:rsidRPr="00A36513">
              <w:rPr>
                <w:rFonts w:ascii="Arial" w:hAnsi="Arial" w:cs="Arial"/>
                <w:sz w:val="22"/>
                <w:szCs w:val="22"/>
              </w:rPr>
              <w:t>Restrictions on councillor activities</w:t>
            </w:r>
          </w:p>
        </w:tc>
        <w:tc>
          <w:tcPr>
            <w:tcW w:w="992" w:type="dxa"/>
            <w:vAlign w:val="center"/>
          </w:tcPr>
          <w:p w14:paraId="1AC6A68A" w14:textId="77777777" w:rsidR="007D54F8" w:rsidRDefault="001C0112" w:rsidP="001A2B11">
            <w:pPr>
              <w:ind w:firstLine="458"/>
              <w:rPr>
                <w:rFonts w:ascii="Arial" w:hAnsi="Arial" w:cs="Arial"/>
              </w:rPr>
            </w:pPr>
            <w:r>
              <w:rPr>
                <w:rFonts w:ascii="Arial" w:hAnsi="Arial" w:cs="Arial"/>
              </w:rPr>
              <w:t>18</w:t>
            </w:r>
          </w:p>
        </w:tc>
      </w:tr>
      <w:tr w:rsidR="007D54F8" w14:paraId="1AC6A68F" w14:textId="77777777" w:rsidTr="0042267B">
        <w:trPr>
          <w:trHeight w:val="397"/>
        </w:trPr>
        <w:tc>
          <w:tcPr>
            <w:tcW w:w="1413" w:type="dxa"/>
            <w:vAlign w:val="center"/>
          </w:tcPr>
          <w:p w14:paraId="1AC6A68C" w14:textId="77777777" w:rsidR="007D54F8" w:rsidRDefault="007D54F8" w:rsidP="007D1E25">
            <w:pPr>
              <w:ind w:right="169"/>
              <w:jc w:val="right"/>
              <w:rPr>
                <w:rFonts w:ascii="Arial" w:hAnsi="Arial" w:cs="Arial"/>
              </w:rPr>
            </w:pPr>
            <w:r>
              <w:rPr>
                <w:rFonts w:ascii="Arial" w:hAnsi="Arial" w:cs="Arial"/>
              </w:rPr>
              <w:t>26.</w:t>
            </w:r>
          </w:p>
        </w:tc>
        <w:tc>
          <w:tcPr>
            <w:tcW w:w="6951" w:type="dxa"/>
            <w:vAlign w:val="center"/>
          </w:tcPr>
          <w:p w14:paraId="1AC6A68D" w14:textId="77777777" w:rsidR="007D54F8" w:rsidRPr="00A36513" w:rsidRDefault="00A36513" w:rsidP="001A2B11">
            <w:pPr>
              <w:rPr>
                <w:rFonts w:ascii="Arial" w:hAnsi="Arial" w:cs="Arial"/>
                <w:sz w:val="22"/>
                <w:szCs w:val="22"/>
              </w:rPr>
            </w:pPr>
            <w:r w:rsidRPr="00A36513">
              <w:rPr>
                <w:rFonts w:ascii="Arial" w:hAnsi="Arial" w:cs="Arial"/>
                <w:sz w:val="22"/>
                <w:szCs w:val="22"/>
              </w:rPr>
              <w:t>Standing orders generally</w:t>
            </w:r>
          </w:p>
        </w:tc>
        <w:tc>
          <w:tcPr>
            <w:tcW w:w="992" w:type="dxa"/>
            <w:vAlign w:val="center"/>
          </w:tcPr>
          <w:p w14:paraId="1AC6A68E" w14:textId="77777777" w:rsidR="007D54F8" w:rsidRDefault="001C0112" w:rsidP="001A2B11">
            <w:pPr>
              <w:ind w:firstLine="458"/>
              <w:rPr>
                <w:rFonts w:ascii="Arial" w:hAnsi="Arial" w:cs="Arial"/>
              </w:rPr>
            </w:pPr>
            <w:r>
              <w:rPr>
                <w:rFonts w:ascii="Arial" w:hAnsi="Arial" w:cs="Arial"/>
              </w:rPr>
              <w:t>18</w:t>
            </w:r>
          </w:p>
        </w:tc>
      </w:tr>
      <w:tr w:rsidR="007D54F8" w14:paraId="1AC6A693" w14:textId="77777777" w:rsidTr="0042267B">
        <w:trPr>
          <w:trHeight w:val="397"/>
        </w:trPr>
        <w:tc>
          <w:tcPr>
            <w:tcW w:w="1413" w:type="dxa"/>
            <w:vAlign w:val="center"/>
          </w:tcPr>
          <w:p w14:paraId="1AC6A690" w14:textId="77777777" w:rsidR="007D54F8" w:rsidRPr="00C671C1" w:rsidRDefault="00C671C1" w:rsidP="001A2B11">
            <w:pPr>
              <w:tabs>
                <w:tab w:val="left" w:pos="747"/>
              </w:tabs>
              <w:jc w:val="right"/>
              <w:rPr>
                <w:rFonts w:ascii="Arial" w:hAnsi="Arial" w:cs="Arial"/>
                <w:sz w:val="20"/>
              </w:rPr>
            </w:pPr>
            <w:r w:rsidRPr="00C671C1">
              <w:rPr>
                <w:rFonts w:ascii="Arial" w:hAnsi="Arial" w:cs="Arial"/>
                <w:sz w:val="20"/>
              </w:rPr>
              <w:t>Appendix A</w:t>
            </w:r>
          </w:p>
        </w:tc>
        <w:tc>
          <w:tcPr>
            <w:tcW w:w="6951" w:type="dxa"/>
            <w:vAlign w:val="center"/>
          </w:tcPr>
          <w:p w14:paraId="1AC6A691" w14:textId="77777777" w:rsidR="007D54F8" w:rsidRPr="00A36513" w:rsidRDefault="00DA38D4" w:rsidP="001A2B11">
            <w:pPr>
              <w:rPr>
                <w:rFonts w:ascii="Arial" w:hAnsi="Arial" w:cs="Arial"/>
                <w:sz w:val="22"/>
                <w:szCs w:val="22"/>
              </w:rPr>
            </w:pPr>
            <w:r>
              <w:rPr>
                <w:rFonts w:ascii="Arial" w:hAnsi="Arial" w:cs="Arial"/>
                <w:sz w:val="22"/>
                <w:szCs w:val="22"/>
              </w:rPr>
              <w:t>Rules of debate at meetings, detail</w:t>
            </w:r>
          </w:p>
        </w:tc>
        <w:tc>
          <w:tcPr>
            <w:tcW w:w="992" w:type="dxa"/>
            <w:vAlign w:val="center"/>
          </w:tcPr>
          <w:p w14:paraId="1AC6A692" w14:textId="77777777" w:rsidR="007D54F8" w:rsidRDefault="001C0112" w:rsidP="001A2B11">
            <w:pPr>
              <w:ind w:firstLine="458"/>
              <w:rPr>
                <w:rFonts w:ascii="Arial" w:hAnsi="Arial" w:cs="Arial"/>
              </w:rPr>
            </w:pPr>
            <w:r>
              <w:rPr>
                <w:rFonts w:ascii="Arial" w:hAnsi="Arial" w:cs="Arial"/>
              </w:rPr>
              <w:t>19</w:t>
            </w:r>
          </w:p>
        </w:tc>
      </w:tr>
    </w:tbl>
    <w:p w14:paraId="1AC6A694" w14:textId="77777777" w:rsidR="002B1ED4" w:rsidRPr="001C2A1D" w:rsidRDefault="002B1ED4" w:rsidP="001A2B11">
      <w:pPr>
        <w:spacing w:line="276" w:lineRule="auto"/>
        <w:rPr>
          <w:rFonts w:ascii="Arial" w:hAnsi="Arial" w:cs="Arial"/>
          <w:sz w:val="22"/>
          <w:szCs w:val="22"/>
        </w:rPr>
      </w:pPr>
    </w:p>
    <w:p w14:paraId="1AC6A695" w14:textId="77777777" w:rsidR="00270E11" w:rsidRDefault="00270E11" w:rsidP="001A2B11">
      <w:pPr>
        <w:rPr>
          <w:rFonts w:ascii="Arial" w:eastAsiaTheme="majorEastAsia" w:hAnsi="Arial" w:cs="Arial"/>
          <w:b/>
          <w:bCs/>
          <w:color w:val="000000" w:themeColor="text1"/>
          <w:sz w:val="28"/>
          <w:szCs w:val="28"/>
        </w:rPr>
      </w:pPr>
      <w:bookmarkStart w:id="1" w:name="_Toc509571989"/>
      <w:bookmarkStart w:id="2" w:name="_Toc357072129"/>
      <w:bookmarkStart w:id="3" w:name="_Toc359318554"/>
      <w:bookmarkStart w:id="4" w:name="_Toc359334502"/>
      <w:bookmarkStart w:id="5" w:name="_Toc359334781"/>
      <w:bookmarkStart w:id="6" w:name="_Toc359336483"/>
      <w:r>
        <w:rPr>
          <w:rFonts w:ascii="Arial" w:hAnsi="Arial" w:cs="Arial"/>
          <w:b/>
          <w:sz w:val="28"/>
        </w:rPr>
        <w:br w:type="page"/>
      </w:r>
    </w:p>
    <w:p w14:paraId="1AC6A696" w14:textId="77777777" w:rsidR="00EE2E3E" w:rsidRDefault="00EE2E3E" w:rsidP="001A2B11">
      <w:pPr>
        <w:pStyle w:val="Heading1"/>
        <w:numPr>
          <w:ilvl w:val="0"/>
          <w:numId w:val="0"/>
        </w:numPr>
        <w:spacing w:before="0" w:line="276" w:lineRule="auto"/>
        <w:rPr>
          <w:rFonts w:ascii="Arial" w:hAnsi="Arial" w:cs="Arial"/>
          <w:b/>
          <w:sz w:val="28"/>
        </w:rPr>
      </w:pPr>
      <w:r w:rsidRPr="001C2A1D">
        <w:rPr>
          <w:rFonts w:ascii="Arial" w:hAnsi="Arial" w:cs="Arial"/>
          <w:b/>
          <w:sz w:val="28"/>
        </w:rPr>
        <w:lastRenderedPageBreak/>
        <w:t>INTRODUCTION</w:t>
      </w:r>
      <w:bookmarkEnd w:id="1"/>
    </w:p>
    <w:p w14:paraId="1AC6A697" w14:textId="77777777" w:rsidR="001C108E" w:rsidRPr="001C108E" w:rsidRDefault="001C108E" w:rsidP="001A2B11">
      <w:pPr>
        <w:rPr>
          <w:sz w:val="16"/>
          <w:szCs w:val="16"/>
        </w:rPr>
      </w:pPr>
    </w:p>
    <w:p w14:paraId="1AC6A698" w14:textId="77777777" w:rsidR="00C01972" w:rsidRDefault="004D4897" w:rsidP="001A2B11">
      <w:pPr>
        <w:spacing w:line="276" w:lineRule="auto"/>
        <w:rPr>
          <w:rFonts w:ascii="Arial" w:hAnsi="Arial" w:cs="Arial"/>
          <w:sz w:val="22"/>
          <w:szCs w:val="22"/>
        </w:rPr>
      </w:pPr>
      <w:r>
        <w:rPr>
          <w:rFonts w:ascii="Arial" w:hAnsi="Arial" w:cs="Arial"/>
          <w:sz w:val="22"/>
          <w:szCs w:val="22"/>
        </w:rPr>
        <w:t xml:space="preserve">These Standing Orders have been adapted from NALC’s </w:t>
      </w:r>
      <w:r w:rsidR="00616F7D">
        <w:rPr>
          <w:rFonts w:ascii="Arial" w:hAnsi="Arial" w:cs="Arial"/>
          <w:sz w:val="22"/>
          <w:szCs w:val="22"/>
        </w:rPr>
        <w:t>v</w:t>
      </w:r>
      <w:r w:rsidR="00BC7B62" w:rsidRPr="001C2A1D">
        <w:rPr>
          <w:rFonts w:ascii="Arial" w:hAnsi="Arial" w:cs="Arial"/>
          <w:sz w:val="22"/>
          <w:szCs w:val="22"/>
        </w:rPr>
        <w:t xml:space="preserve">ersion </w:t>
      </w:r>
      <w:r>
        <w:rPr>
          <w:rFonts w:ascii="Arial" w:hAnsi="Arial" w:cs="Arial"/>
          <w:sz w:val="22"/>
          <w:szCs w:val="22"/>
        </w:rPr>
        <w:t>2</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r w:rsidR="00B806E9">
        <w:rPr>
          <w:rFonts w:ascii="Arial" w:hAnsi="Arial" w:cs="Arial"/>
          <w:sz w:val="22"/>
          <w:szCs w:val="22"/>
        </w:rPr>
        <w:t>in</w:t>
      </w:r>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xml:space="preserve">. </w:t>
      </w:r>
      <w:bookmarkStart w:id="7" w:name="_Toc508366052"/>
      <w:r w:rsidR="00513CC6">
        <w:rPr>
          <w:rFonts w:ascii="Arial" w:hAnsi="Arial" w:cs="Arial"/>
          <w:sz w:val="22"/>
          <w:szCs w:val="22"/>
        </w:rPr>
        <w:t>Slight ame</w:t>
      </w:r>
      <w:r w:rsidR="00EA0903">
        <w:rPr>
          <w:rFonts w:ascii="Arial" w:hAnsi="Arial" w:cs="Arial"/>
          <w:sz w:val="22"/>
          <w:szCs w:val="22"/>
        </w:rPr>
        <w:t xml:space="preserve">ndments have been made to suit </w:t>
      </w:r>
      <w:r w:rsidR="005812B1">
        <w:rPr>
          <w:rFonts w:ascii="Arial" w:hAnsi="Arial" w:cs="Arial"/>
          <w:sz w:val="22"/>
          <w:szCs w:val="22"/>
        </w:rPr>
        <w:t>Finstall</w:t>
      </w:r>
      <w:r w:rsidR="00EA0903">
        <w:rPr>
          <w:rFonts w:ascii="Arial" w:hAnsi="Arial" w:cs="Arial"/>
          <w:sz w:val="22"/>
          <w:szCs w:val="22"/>
        </w:rPr>
        <w:t xml:space="preserve"> Parish Council.</w:t>
      </w:r>
    </w:p>
    <w:p w14:paraId="1AC6A699" w14:textId="77777777" w:rsidR="00070B93" w:rsidRPr="00070B93" w:rsidRDefault="00070B93" w:rsidP="001A2B11">
      <w:pPr>
        <w:spacing w:line="276" w:lineRule="auto"/>
        <w:rPr>
          <w:rFonts w:ascii="Arial" w:hAnsi="Arial" w:cs="Arial"/>
          <w:sz w:val="12"/>
          <w:szCs w:val="12"/>
        </w:rPr>
      </w:pPr>
    </w:p>
    <w:p w14:paraId="1AC6A69A" w14:textId="77777777" w:rsidR="00EE2E3E" w:rsidRPr="00D17972" w:rsidRDefault="00D17972" w:rsidP="001A2B11">
      <w:pPr>
        <w:spacing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1AC6A69B" w14:textId="77777777" w:rsidR="00070B93" w:rsidRDefault="00EE2E3E"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Standing orders are the written rules of a local council</w:t>
      </w:r>
      <w:r w:rsidR="009748EB">
        <w:rPr>
          <w:rFonts w:ascii="Arial" w:hAnsi="Arial" w:cs="Arial"/>
          <w:color w:val="000000"/>
          <w:sz w:val="22"/>
          <w:szCs w:val="22"/>
          <w:lang w:bidi="en-US"/>
        </w:rPr>
        <w:t>; they</w:t>
      </w:r>
      <w:r w:rsidRPr="001C2A1D">
        <w:rPr>
          <w:rFonts w:ascii="Arial" w:hAnsi="Arial" w:cs="Arial"/>
          <w:color w:val="000000"/>
          <w:sz w:val="22"/>
          <w:szCs w:val="22"/>
          <w:lang w:bidi="en-US"/>
        </w:rPr>
        <w:t xml:space="preserve"> are essential to regulate the proceedings of a meeting. A council may also use standing orders to confirm or refer to various internal organisational and administrative arrangements. </w:t>
      </w:r>
    </w:p>
    <w:p w14:paraId="1AC6A69C" w14:textId="77777777" w:rsidR="00070B93" w:rsidRPr="00070B93" w:rsidRDefault="00070B93" w:rsidP="001A2B11">
      <w:pPr>
        <w:widowControl w:val="0"/>
        <w:suppressAutoHyphens/>
        <w:autoSpaceDE w:val="0"/>
        <w:autoSpaceDN w:val="0"/>
        <w:adjustRightInd w:val="0"/>
        <w:spacing w:line="276" w:lineRule="auto"/>
        <w:textAlignment w:val="center"/>
        <w:rPr>
          <w:rFonts w:ascii="Arial" w:hAnsi="Arial" w:cs="Arial"/>
          <w:color w:val="000000"/>
          <w:sz w:val="12"/>
          <w:szCs w:val="12"/>
          <w:lang w:bidi="en-US"/>
        </w:rPr>
      </w:pPr>
    </w:p>
    <w:p w14:paraId="1AC6A69D" w14:textId="77777777" w:rsidR="00EE2E3E" w:rsidRPr="001C2A1D" w:rsidRDefault="00EE2E3E"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standing orders of a council are not the same as the policies of a council but standing orders may refer to them. </w:t>
      </w:r>
    </w:p>
    <w:p w14:paraId="1AC6A69E" w14:textId="77777777" w:rsidR="001D66BD" w:rsidRPr="001D66BD" w:rsidRDefault="001D66BD" w:rsidP="001A2B11">
      <w:pPr>
        <w:widowControl w:val="0"/>
        <w:suppressAutoHyphens/>
        <w:autoSpaceDE w:val="0"/>
        <w:autoSpaceDN w:val="0"/>
        <w:adjustRightInd w:val="0"/>
        <w:spacing w:line="276" w:lineRule="auto"/>
        <w:textAlignment w:val="center"/>
        <w:rPr>
          <w:rFonts w:ascii="Arial" w:hAnsi="Arial" w:cs="Arial"/>
          <w:color w:val="000000"/>
          <w:sz w:val="12"/>
          <w:szCs w:val="12"/>
          <w:lang w:bidi="en-US"/>
        </w:rPr>
      </w:pPr>
    </w:p>
    <w:p w14:paraId="1AC6A69F" w14:textId="77777777" w:rsidR="00EE2E3E" w:rsidRPr="001C2A1D" w:rsidRDefault="00EE2E3E"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1AC6A6A0" w14:textId="77777777" w:rsidR="001D66BD" w:rsidRPr="001D66BD" w:rsidRDefault="001D66BD" w:rsidP="001A2B11">
      <w:pPr>
        <w:widowControl w:val="0"/>
        <w:suppressAutoHyphens/>
        <w:autoSpaceDE w:val="0"/>
        <w:autoSpaceDN w:val="0"/>
        <w:adjustRightInd w:val="0"/>
        <w:spacing w:line="276" w:lineRule="auto"/>
        <w:textAlignment w:val="center"/>
        <w:rPr>
          <w:rFonts w:ascii="Arial" w:hAnsi="Arial" w:cs="Arial"/>
          <w:color w:val="000000"/>
          <w:sz w:val="12"/>
          <w:szCs w:val="12"/>
          <w:lang w:bidi="en-US"/>
        </w:rPr>
      </w:pPr>
    </w:p>
    <w:p w14:paraId="1AC6A6A1" w14:textId="77777777" w:rsidR="00C6169C" w:rsidRPr="00616F7D" w:rsidRDefault="00EE2E3E"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00434432">
        <w:rPr>
          <w:rFonts w:ascii="Arial" w:hAnsi="Arial" w:cs="Arial"/>
          <w:color w:val="000000"/>
          <w:sz w:val="22"/>
          <w:szCs w:val="22"/>
          <w:lang w:bidi="en-US"/>
        </w:rPr>
        <w:t xml:space="preserve">Unlike the </w:t>
      </w:r>
      <w:r w:rsidR="00434432" w:rsidRPr="001C2A1D">
        <w:rPr>
          <w:rFonts w:ascii="Arial" w:hAnsi="Arial" w:cs="Arial"/>
          <w:color w:val="000000"/>
          <w:sz w:val="22"/>
          <w:szCs w:val="22"/>
          <w:lang w:bidi="en-US"/>
        </w:rPr>
        <w:t xml:space="preserve">standing orders of a council </w:t>
      </w:r>
      <w:r w:rsidR="004B0621">
        <w:rPr>
          <w:rFonts w:ascii="Arial" w:hAnsi="Arial" w:cs="Arial"/>
          <w:color w:val="000000"/>
          <w:sz w:val="22"/>
          <w:szCs w:val="22"/>
          <w:lang w:bidi="en-US"/>
        </w:rPr>
        <w:t>t</w:t>
      </w:r>
      <w:r w:rsidRPr="001C2A1D">
        <w:rPr>
          <w:rFonts w:ascii="Arial" w:hAnsi="Arial" w:cs="Arial"/>
          <w:color w:val="000000"/>
          <w:sz w:val="22"/>
          <w:szCs w:val="22"/>
          <w:lang w:bidi="en-US"/>
        </w:rPr>
        <w:t>he financial regulations</w:t>
      </w:r>
      <w:r w:rsidR="004B0621">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include most of the requirements relevant to the council’s Responsible Financial Officer. </w:t>
      </w:r>
      <w:r w:rsidR="005812B1">
        <w:rPr>
          <w:rFonts w:ascii="Arial" w:hAnsi="Arial" w:cs="Arial"/>
          <w:color w:val="000000"/>
          <w:sz w:val="22"/>
          <w:szCs w:val="22"/>
          <w:lang w:bidi="en-US"/>
        </w:rPr>
        <w:t>Finstall</w:t>
      </w:r>
      <w:r w:rsidR="00284DC2">
        <w:rPr>
          <w:rFonts w:ascii="Arial" w:hAnsi="Arial" w:cs="Arial"/>
          <w:color w:val="000000"/>
          <w:sz w:val="22"/>
          <w:szCs w:val="22"/>
          <w:lang w:bidi="en-US"/>
        </w:rPr>
        <w:t xml:space="preserve"> Parish Council’s</w:t>
      </w:r>
      <w:r w:rsidRPr="001C2A1D">
        <w:rPr>
          <w:rFonts w:ascii="Arial" w:hAnsi="Arial" w:cs="Arial"/>
          <w:color w:val="000000"/>
          <w:sz w:val="22"/>
          <w:szCs w:val="22"/>
          <w:lang w:bidi="en-US"/>
        </w:rPr>
        <w:t xml:space="preserve"> financial regulations are </w:t>
      </w:r>
      <w:r w:rsidR="00284DC2">
        <w:rPr>
          <w:rFonts w:ascii="Arial" w:hAnsi="Arial" w:cs="Arial"/>
          <w:color w:val="000000"/>
          <w:sz w:val="22"/>
          <w:szCs w:val="22"/>
          <w:lang w:bidi="en-US"/>
        </w:rPr>
        <w:t>also based on the NALC model</w:t>
      </w:r>
      <w:r w:rsidRPr="001C2A1D">
        <w:rPr>
          <w:rFonts w:ascii="Arial" w:hAnsi="Arial" w:cs="Arial"/>
          <w:color w:val="000000"/>
          <w:sz w:val="22"/>
          <w:szCs w:val="22"/>
          <w:lang w:bidi="en-US"/>
        </w:rPr>
        <w:t>.</w:t>
      </w:r>
    </w:p>
    <w:p w14:paraId="1AC6A6A2" w14:textId="77777777" w:rsidR="001D66BD" w:rsidRPr="001C108E" w:rsidRDefault="001D66BD" w:rsidP="001A2B11">
      <w:pPr>
        <w:widowControl w:val="0"/>
        <w:suppressAutoHyphens/>
        <w:autoSpaceDE w:val="0"/>
        <w:autoSpaceDN w:val="0"/>
        <w:adjustRightInd w:val="0"/>
        <w:spacing w:line="276" w:lineRule="auto"/>
        <w:textAlignment w:val="center"/>
        <w:rPr>
          <w:rFonts w:ascii="Arial" w:hAnsi="Arial" w:cs="Arial"/>
          <w:b/>
          <w:color w:val="000000"/>
          <w:sz w:val="16"/>
          <w:szCs w:val="16"/>
          <w:lang w:bidi="en-US"/>
        </w:rPr>
      </w:pPr>
    </w:p>
    <w:p w14:paraId="1AC6A6A3" w14:textId="77777777" w:rsidR="00C6169C" w:rsidRPr="001C2A1D" w:rsidRDefault="00616F7D" w:rsidP="001A2B11">
      <w:pPr>
        <w:widowControl w:val="0"/>
        <w:suppressAutoHyphens/>
        <w:autoSpaceDE w:val="0"/>
        <w:autoSpaceDN w:val="0"/>
        <w:adjustRightInd w:val="0"/>
        <w:spacing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1AC6A6A4" w14:textId="77777777" w:rsidR="00D529C3" w:rsidRPr="001C2A1D" w:rsidRDefault="00EE2E3E"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w:t>
      </w:r>
      <w:r w:rsidRPr="007E238D">
        <w:rPr>
          <w:rFonts w:ascii="Arial" w:hAnsi="Arial" w:cs="Arial"/>
          <w:b/>
          <w:bCs/>
          <w:color w:val="000000"/>
          <w:sz w:val="22"/>
          <w:szCs w:val="22"/>
          <w:lang w:bidi="en-US"/>
        </w:rPr>
        <w:t>bold type</w:t>
      </w:r>
      <w:r w:rsidRPr="001C2A1D">
        <w:rPr>
          <w:rFonts w:ascii="Arial" w:hAnsi="Arial" w:cs="Arial"/>
          <w:color w:val="000000"/>
          <w:sz w:val="22"/>
          <w:szCs w:val="22"/>
          <w:lang w:bidi="en-US"/>
        </w:rPr>
        <w:t xml:space="preserv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1AC6A6A5" w14:textId="77777777" w:rsidR="001D66BD" w:rsidRPr="001D66BD" w:rsidRDefault="001D66BD" w:rsidP="001A2B11">
      <w:pPr>
        <w:widowControl w:val="0"/>
        <w:suppressAutoHyphens/>
        <w:autoSpaceDE w:val="0"/>
        <w:autoSpaceDN w:val="0"/>
        <w:adjustRightInd w:val="0"/>
        <w:spacing w:line="276" w:lineRule="auto"/>
        <w:textAlignment w:val="center"/>
        <w:rPr>
          <w:rFonts w:ascii="Arial" w:hAnsi="Arial" w:cs="Arial"/>
          <w:color w:val="000000"/>
          <w:sz w:val="12"/>
          <w:szCs w:val="12"/>
          <w:lang w:bidi="en-US"/>
        </w:rPr>
      </w:pPr>
    </w:p>
    <w:p w14:paraId="1AC6A6A6" w14:textId="77777777" w:rsidR="00132034" w:rsidRDefault="00EE2E3E"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For convenience, the word “</w:t>
      </w:r>
      <w:r w:rsidRPr="00284CED">
        <w:rPr>
          <w:rFonts w:ascii="Arial" w:hAnsi="Arial" w:cs="Arial"/>
          <w:b/>
          <w:bCs/>
          <w:color w:val="000000"/>
          <w:sz w:val="22"/>
          <w:szCs w:val="22"/>
          <w:lang w:bidi="en-US"/>
        </w:rPr>
        <w:t>councillor</w:t>
      </w:r>
      <w:r w:rsidRPr="001C2A1D">
        <w:rPr>
          <w:rFonts w:ascii="Arial" w:hAnsi="Arial" w:cs="Arial"/>
          <w:color w:val="000000"/>
          <w:sz w:val="22"/>
          <w:szCs w:val="22"/>
          <w:lang w:bidi="en-US"/>
        </w:rPr>
        <w:t xml:space="preserve">” is used in model standing orders and, unless the context suggests otherwise, includes a non-councillor with or without voting rights. </w:t>
      </w:r>
      <w:r w:rsidR="00132034">
        <w:rPr>
          <w:rFonts w:ascii="Arial" w:hAnsi="Arial" w:cs="Arial"/>
          <w:color w:val="000000"/>
          <w:sz w:val="22"/>
          <w:szCs w:val="22"/>
          <w:lang w:bidi="en-US"/>
        </w:rPr>
        <w:t>The words ‘</w:t>
      </w:r>
      <w:r w:rsidR="00132034" w:rsidRPr="001C2A1D">
        <w:rPr>
          <w:rFonts w:ascii="Arial" w:hAnsi="Arial" w:cs="Arial"/>
          <w:b/>
          <w:bCs/>
          <w:color w:val="000000"/>
          <w:sz w:val="22"/>
          <w:szCs w:val="22"/>
          <w:lang w:bidi="en-US"/>
        </w:rPr>
        <w:t>non-councillors with voting</w:t>
      </w:r>
      <w:r w:rsidR="00132034">
        <w:rPr>
          <w:rFonts w:ascii="Arial" w:hAnsi="Arial" w:cs="Arial"/>
          <w:b/>
          <w:bCs/>
          <w:color w:val="000000"/>
          <w:sz w:val="22"/>
          <w:szCs w:val="22"/>
          <w:lang w:bidi="en-US"/>
        </w:rPr>
        <w:t xml:space="preserve"> rights’</w:t>
      </w:r>
      <w:r w:rsidR="00132034">
        <w:rPr>
          <w:rFonts w:ascii="Arial" w:hAnsi="Arial" w:cs="Arial"/>
          <w:color w:val="000000"/>
          <w:sz w:val="22"/>
          <w:szCs w:val="22"/>
          <w:lang w:bidi="en-US"/>
        </w:rPr>
        <w:t xml:space="preserve"> refer to</w:t>
      </w:r>
      <w:r w:rsidR="00BB21F0">
        <w:rPr>
          <w:rFonts w:ascii="Arial" w:hAnsi="Arial" w:cs="Arial"/>
          <w:color w:val="000000"/>
          <w:sz w:val="22"/>
          <w:szCs w:val="22"/>
          <w:lang w:bidi="en-US"/>
        </w:rPr>
        <w:t xml:space="preserve"> committee members</w:t>
      </w:r>
      <w:r w:rsidR="00132034">
        <w:rPr>
          <w:rFonts w:ascii="Arial" w:hAnsi="Arial" w:cs="Arial"/>
          <w:color w:val="000000"/>
          <w:sz w:val="22"/>
          <w:szCs w:val="22"/>
          <w:lang w:bidi="en-US"/>
        </w:rPr>
        <w:t xml:space="preserve"> </w:t>
      </w:r>
      <w:r w:rsidR="00BB21F0">
        <w:rPr>
          <w:rFonts w:ascii="Arial" w:hAnsi="Arial" w:cs="Arial"/>
          <w:color w:val="000000"/>
          <w:sz w:val="22"/>
          <w:szCs w:val="22"/>
          <w:lang w:bidi="en-US"/>
        </w:rPr>
        <w:t xml:space="preserve">who are </w:t>
      </w:r>
      <w:r w:rsidR="00032970">
        <w:rPr>
          <w:rFonts w:ascii="Arial" w:hAnsi="Arial" w:cs="Arial"/>
          <w:color w:val="000000"/>
          <w:sz w:val="22"/>
          <w:szCs w:val="22"/>
          <w:lang w:bidi="en-US"/>
        </w:rPr>
        <w:t xml:space="preserve">neither </w:t>
      </w:r>
      <w:r w:rsidR="00132034">
        <w:rPr>
          <w:rFonts w:ascii="Arial" w:hAnsi="Arial" w:cs="Arial"/>
          <w:color w:val="000000"/>
          <w:sz w:val="22"/>
          <w:szCs w:val="22"/>
          <w:lang w:bidi="en-US"/>
        </w:rPr>
        <w:t xml:space="preserve">elected </w:t>
      </w:r>
      <w:r w:rsidR="00032970">
        <w:rPr>
          <w:rFonts w:ascii="Arial" w:hAnsi="Arial" w:cs="Arial"/>
          <w:color w:val="000000"/>
          <w:sz w:val="22"/>
          <w:szCs w:val="22"/>
          <w:lang w:bidi="en-US"/>
        </w:rPr>
        <w:t>n</w:t>
      </w:r>
      <w:r w:rsidR="00132034">
        <w:rPr>
          <w:rFonts w:ascii="Arial" w:hAnsi="Arial" w:cs="Arial"/>
          <w:color w:val="000000"/>
          <w:sz w:val="22"/>
          <w:szCs w:val="22"/>
          <w:lang w:bidi="en-US"/>
        </w:rPr>
        <w:t xml:space="preserve">or co-opted </w:t>
      </w:r>
      <w:r w:rsidR="00032970">
        <w:rPr>
          <w:rFonts w:ascii="Arial" w:hAnsi="Arial" w:cs="Arial"/>
          <w:color w:val="000000"/>
          <w:sz w:val="22"/>
          <w:szCs w:val="22"/>
          <w:lang w:bidi="en-US"/>
        </w:rPr>
        <w:t>but</w:t>
      </w:r>
      <w:r w:rsidR="00132034">
        <w:rPr>
          <w:rFonts w:ascii="Arial" w:hAnsi="Arial" w:cs="Arial"/>
          <w:color w:val="000000"/>
          <w:sz w:val="22"/>
          <w:szCs w:val="22"/>
          <w:lang w:bidi="en-US"/>
        </w:rPr>
        <w:t xml:space="preserve"> have been appointed </w:t>
      </w:r>
      <w:r w:rsidR="00793154">
        <w:rPr>
          <w:rFonts w:ascii="Arial" w:hAnsi="Arial" w:cs="Arial"/>
          <w:color w:val="000000"/>
          <w:sz w:val="22"/>
          <w:szCs w:val="22"/>
          <w:lang w:bidi="en-US"/>
        </w:rPr>
        <w:t xml:space="preserve">by the council </w:t>
      </w:r>
      <w:r w:rsidR="00132034">
        <w:rPr>
          <w:rFonts w:ascii="Arial" w:hAnsi="Arial" w:cs="Arial"/>
          <w:color w:val="000000"/>
          <w:sz w:val="22"/>
          <w:szCs w:val="22"/>
          <w:lang w:bidi="en-US"/>
        </w:rPr>
        <w:t>to serve on a committee to provide professional expertise.</w:t>
      </w:r>
    </w:p>
    <w:p w14:paraId="1AC6A6A7" w14:textId="77777777" w:rsidR="001D66BD" w:rsidRPr="001D66BD" w:rsidRDefault="001D66BD" w:rsidP="001A2B11">
      <w:pPr>
        <w:widowControl w:val="0"/>
        <w:suppressAutoHyphens/>
        <w:autoSpaceDE w:val="0"/>
        <w:autoSpaceDN w:val="0"/>
        <w:adjustRightInd w:val="0"/>
        <w:spacing w:line="276" w:lineRule="auto"/>
        <w:textAlignment w:val="center"/>
        <w:rPr>
          <w:rFonts w:ascii="Arial" w:hAnsi="Arial" w:cs="Arial"/>
          <w:color w:val="000000"/>
          <w:sz w:val="12"/>
          <w:szCs w:val="12"/>
          <w:lang w:bidi="en-US"/>
        </w:rPr>
      </w:pPr>
    </w:p>
    <w:p w14:paraId="1AC6A6A8" w14:textId="14976873" w:rsidR="00C27FD3" w:rsidRDefault="00361FE5"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Pr>
          <w:rFonts w:ascii="Arial" w:hAnsi="Arial" w:cs="Arial"/>
          <w:color w:val="000000"/>
          <w:sz w:val="22"/>
          <w:szCs w:val="22"/>
          <w:lang w:bidi="en-US"/>
        </w:rPr>
        <w:t>Only i</w:t>
      </w:r>
      <w:r w:rsidR="00221CED">
        <w:rPr>
          <w:rFonts w:ascii="Arial" w:hAnsi="Arial" w:cs="Arial"/>
          <w:color w:val="000000"/>
          <w:sz w:val="22"/>
          <w:szCs w:val="22"/>
          <w:lang w:bidi="en-US"/>
        </w:rPr>
        <w:t xml:space="preserve">f the committee </w:t>
      </w:r>
      <w:r w:rsidR="001905DA">
        <w:rPr>
          <w:rFonts w:ascii="Arial" w:hAnsi="Arial" w:cs="Arial"/>
          <w:color w:val="000000"/>
          <w:sz w:val="22"/>
          <w:szCs w:val="22"/>
          <w:lang w:bidi="en-US"/>
        </w:rPr>
        <w:t>exercises</w:t>
      </w:r>
      <w:r w:rsidR="00221CED">
        <w:rPr>
          <w:rFonts w:ascii="Arial" w:hAnsi="Arial" w:cs="Arial"/>
          <w:color w:val="000000"/>
          <w:sz w:val="22"/>
          <w:szCs w:val="22"/>
          <w:lang w:bidi="en-US"/>
        </w:rPr>
        <w:t xml:space="preserve"> any of the following functions, </w:t>
      </w:r>
      <w:r>
        <w:rPr>
          <w:rFonts w:ascii="Arial" w:hAnsi="Arial" w:cs="Arial"/>
          <w:color w:val="000000"/>
          <w:sz w:val="22"/>
          <w:szCs w:val="22"/>
          <w:lang w:bidi="en-US"/>
        </w:rPr>
        <w:t xml:space="preserve">does a </w:t>
      </w:r>
      <w:r w:rsidR="001905DA">
        <w:rPr>
          <w:rFonts w:ascii="Arial" w:hAnsi="Arial" w:cs="Arial"/>
          <w:color w:val="000000"/>
          <w:sz w:val="22"/>
          <w:szCs w:val="22"/>
          <w:lang w:bidi="en-US"/>
        </w:rPr>
        <w:t xml:space="preserve">non-councillor committee member </w:t>
      </w:r>
      <w:r w:rsidR="001905DA" w:rsidRPr="00361FE5">
        <w:rPr>
          <w:rFonts w:ascii="Arial" w:hAnsi="Arial" w:cs="Arial"/>
          <w:color w:val="000000"/>
          <w:sz w:val="22"/>
          <w:szCs w:val="22"/>
          <w:lang w:bidi="en-US"/>
        </w:rPr>
        <w:t xml:space="preserve">have </w:t>
      </w:r>
      <w:r w:rsidRPr="00361FE5">
        <w:rPr>
          <w:rFonts w:ascii="Arial" w:hAnsi="Arial" w:cs="Arial"/>
          <w:color w:val="000000"/>
          <w:sz w:val="22"/>
          <w:szCs w:val="22"/>
          <w:lang w:bidi="en-US"/>
        </w:rPr>
        <w:t>the right to vote</w:t>
      </w:r>
      <w:r w:rsidR="00C27FD3" w:rsidRPr="00361FE5">
        <w:rPr>
          <w:rFonts w:ascii="Arial" w:hAnsi="Arial" w:cs="Arial"/>
          <w:color w:val="000000"/>
          <w:sz w:val="22"/>
          <w:szCs w:val="22"/>
          <w:lang w:bidi="en-US"/>
        </w:rPr>
        <w:t>:</w:t>
      </w:r>
      <w:r w:rsidR="00C27FD3">
        <w:rPr>
          <w:rFonts w:ascii="Arial" w:hAnsi="Arial" w:cs="Arial"/>
          <w:color w:val="000000"/>
          <w:sz w:val="22"/>
          <w:szCs w:val="22"/>
          <w:lang w:bidi="en-US"/>
        </w:rPr>
        <w:t xml:space="preserve"> </w:t>
      </w:r>
    </w:p>
    <w:p w14:paraId="1AC6A6A9" w14:textId="77777777" w:rsidR="009272A5" w:rsidRDefault="009272A5" w:rsidP="001A2B11">
      <w:pPr>
        <w:pStyle w:val="ListParagraph"/>
        <w:widowControl w:val="0"/>
        <w:numPr>
          <w:ilvl w:val="0"/>
          <w:numId w:val="45"/>
        </w:numPr>
        <w:suppressAutoHyphens/>
        <w:autoSpaceDE w:val="0"/>
        <w:autoSpaceDN w:val="0"/>
        <w:adjustRightInd w:val="0"/>
        <w:spacing w:line="276" w:lineRule="auto"/>
        <w:textAlignment w:val="center"/>
        <w:rPr>
          <w:rFonts w:ascii="Arial" w:hAnsi="Arial" w:cs="Arial"/>
          <w:color w:val="000000"/>
          <w:sz w:val="22"/>
          <w:szCs w:val="22"/>
          <w:lang w:bidi="en-US"/>
        </w:rPr>
      </w:pPr>
      <w:r>
        <w:rPr>
          <w:rFonts w:ascii="Arial" w:hAnsi="Arial" w:cs="Arial"/>
          <w:color w:val="000000"/>
          <w:sz w:val="22"/>
          <w:szCs w:val="22"/>
          <w:lang w:bidi="en-US"/>
        </w:rPr>
        <w:t>Management of land owned or occupied by the parish council.</w:t>
      </w:r>
    </w:p>
    <w:p w14:paraId="1AC6A6AA" w14:textId="77777777" w:rsidR="00337ACB" w:rsidRDefault="00603EE5" w:rsidP="001A2B11">
      <w:pPr>
        <w:pStyle w:val="ListParagraph"/>
        <w:widowControl w:val="0"/>
        <w:numPr>
          <w:ilvl w:val="0"/>
          <w:numId w:val="45"/>
        </w:numPr>
        <w:suppressAutoHyphens/>
        <w:autoSpaceDE w:val="0"/>
        <w:autoSpaceDN w:val="0"/>
        <w:adjustRightInd w:val="0"/>
        <w:spacing w:line="276" w:lineRule="auto"/>
        <w:textAlignment w:val="center"/>
        <w:rPr>
          <w:rFonts w:ascii="Arial" w:hAnsi="Arial" w:cs="Arial"/>
          <w:color w:val="000000"/>
          <w:sz w:val="22"/>
          <w:szCs w:val="22"/>
          <w:lang w:bidi="en-US"/>
        </w:rPr>
      </w:pPr>
      <w:r>
        <w:rPr>
          <w:rFonts w:ascii="Arial" w:hAnsi="Arial" w:cs="Arial"/>
          <w:color w:val="000000"/>
          <w:sz w:val="22"/>
          <w:szCs w:val="22"/>
          <w:lang w:bidi="en-US"/>
        </w:rPr>
        <w:t>Any function relating to tourism.</w:t>
      </w:r>
    </w:p>
    <w:p w14:paraId="1AC6A6AB" w14:textId="77777777" w:rsidR="00603EE5" w:rsidRDefault="002F1B3D" w:rsidP="001A2B11">
      <w:pPr>
        <w:pStyle w:val="ListParagraph"/>
        <w:widowControl w:val="0"/>
        <w:numPr>
          <w:ilvl w:val="0"/>
          <w:numId w:val="45"/>
        </w:numPr>
        <w:suppressAutoHyphens/>
        <w:autoSpaceDE w:val="0"/>
        <w:autoSpaceDN w:val="0"/>
        <w:adjustRightInd w:val="0"/>
        <w:spacing w:line="276" w:lineRule="auto"/>
        <w:textAlignment w:val="center"/>
        <w:rPr>
          <w:rFonts w:ascii="Arial" w:hAnsi="Arial" w:cs="Arial"/>
          <w:color w:val="000000"/>
          <w:sz w:val="22"/>
          <w:szCs w:val="22"/>
          <w:lang w:bidi="en-US"/>
        </w:rPr>
      </w:pPr>
      <w:r>
        <w:rPr>
          <w:rFonts w:ascii="Arial" w:hAnsi="Arial" w:cs="Arial"/>
          <w:color w:val="000000"/>
          <w:sz w:val="22"/>
          <w:szCs w:val="22"/>
          <w:lang w:bidi="en-US"/>
        </w:rPr>
        <w:t>Any function relating to the management of a festival.</w:t>
      </w:r>
    </w:p>
    <w:p w14:paraId="1AC6A6AC" w14:textId="77777777" w:rsidR="002F1B3D" w:rsidRPr="000E44C1" w:rsidRDefault="002F1B3D" w:rsidP="001A2B11">
      <w:pPr>
        <w:pStyle w:val="ListParagraph"/>
        <w:widowControl w:val="0"/>
        <w:suppressAutoHyphens/>
        <w:autoSpaceDE w:val="0"/>
        <w:autoSpaceDN w:val="0"/>
        <w:adjustRightInd w:val="0"/>
        <w:spacing w:line="276" w:lineRule="auto"/>
        <w:textAlignment w:val="center"/>
        <w:rPr>
          <w:rFonts w:ascii="Arial" w:hAnsi="Arial" w:cs="Arial"/>
          <w:color w:val="000000"/>
          <w:sz w:val="12"/>
          <w:szCs w:val="12"/>
          <w:lang w:bidi="en-US"/>
        </w:rPr>
      </w:pPr>
    </w:p>
    <w:p w14:paraId="1AC6A6AD" w14:textId="77777777" w:rsidR="00920C96" w:rsidRDefault="00920C96"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Pr>
          <w:rFonts w:ascii="Arial" w:hAnsi="Arial" w:cs="Arial"/>
          <w:color w:val="000000"/>
          <w:sz w:val="22"/>
          <w:szCs w:val="22"/>
          <w:lang w:bidi="en-US"/>
        </w:rPr>
        <w:t>To ensure gender neutrality, the pronouns used are ‘they’ and ‘their’.</w:t>
      </w:r>
    </w:p>
    <w:p w14:paraId="1AC6A6AE" w14:textId="77777777" w:rsidR="001F65CD" w:rsidRPr="001F65CD" w:rsidRDefault="001F65CD" w:rsidP="001A2B11">
      <w:pPr>
        <w:widowControl w:val="0"/>
        <w:suppressAutoHyphens/>
        <w:autoSpaceDE w:val="0"/>
        <w:autoSpaceDN w:val="0"/>
        <w:adjustRightInd w:val="0"/>
        <w:spacing w:line="276" w:lineRule="auto"/>
        <w:textAlignment w:val="center"/>
        <w:rPr>
          <w:rFonts w:ascii="Arial" w:hAnsi="Arial" w:cs="Arial"/>
          <w:color w:val="000000"/>
          <w:sz w:val="12"/>
          <w:szCs w:val="12"/>
          <w:lang w:bidi="en-US"/>
        </w:rPr>
      </w:pPr>
    </w:p>
    <w:p w14:paraId="1AC6A6AF" w14:textId="77777777" w:rsidR="007110B4" w:rsidRDefault="007110B4" w:rsidP="001A2B11">
      <w:pPr>
        <w:widowControl w:val="0"/>
        <w:suppressAutoHyphens/>
        <w:autoSpaceDE w:val="0"/>
        <w:autoSpaceDN w:val="0"/>
        <w:adjustRightInd w:val="0"/>
        <w:spacing w:after="240" w:line="276" w:lineRule="auto"/>
        <w:textAlignment w:val="center"/>
        <w:rPr>
          <w:rFonts w:ascii="Arial" w:hAnsi="Arial" w:cs="Arial"/>
          <w:color w:val="000000"/>
          <w:sz w:val="22"/>
          <w:szCs w:val="22"/>
          <w:lang w:bidi="en-US"/>
        </w:rPr>
      </w:pPr>
      <w:r>
        <w:rPr>
          <w:rFonts w:ascii="Arial" w:hAnsi="Arial" w:cs="Arial"/>
          <w:color w:val="000000"/>
          <w:sz w:val="22"/>
          <w:szCs w:val="22"/>
          <w:lang w:bidi="en-US"/>
        </w:rPr>
        <w:t>The word ‘</w:t>
      </w:r>
      <w:r w:rsidR="00F93BC1" w:rsidRPr="00950E7B">
        <w:rPr>
          <w:rFonts w:ascii="Arial" w:hAnsi="Arial" w:cs="Arial"/>
          <w:b/>
          <w:bCs/>
          <w:color w:val="000000"/>
          <w:sz w:val="22"/>
          <w:szCs w:val="22"/>
          <w:lang w:bidi="en-US"/>
        </w:rPr>
        <w:t>Chair</w:t>
      </w:r>
      <w:r>
        <w:rPr>
          <w:rFonts w:ascii="Arial" w:hAnsi="Arial" w:cs="Arial"/>
          <w:color w:val="000000"/>
          <w:sz w:val="22"/>
          <w:szCs w:val="22"/>
          <w:lang w:bidi="en-US"/>
        </w:rPr>
        <w:t xml:space="preserve">’ is the </w:t>
      </w:r>
      <w:r w:rsidR="00593F41">
        <w:rPr>
          <w:rFonts w:ascii="Arial" w:hAnsi="Arial" w:cs="Arial"/>
          <w:color w:val="000000"/>
          <w:sz w:val="22"/>
          <w:szCs w:val="22"/>
          <w:lang w:bidi="en-US"/>
        </w:rPr>
        <w:t>gender-neutral</w:t>
      </w:r>
      <w:r w:rsidR="000D253D">
        <w:rPr>
          <w:rFonts w:ascii="Arial" w:hAnsi="Arial" w:cs="Arial"/>
          <w:color w:val="000000"/>
          <w:sz w:val="22"/>
          <w:szCs w:val="22"/>
          <w:lang w:bidi="en-US"/>
        </w:rPr>
        <w:t xml:space="preserve"> </w:t>
      </w:r>
      <w:r>
        <w:rPr>
          <w:rFonts w:ascii="Arial" w:hAnsi="Arial" w:cs="Arial"/>
          <w:color w:val="000000"/>
          <w:sz w:val="22"/>
          <w:szCs w:val="22"/>
          <w:lang w:bidi="en-US"/>
        </w:rPr>
        <w:t>title of the person</w:t>
      </w:r>
      <w:r w:rsidR="0022052F">
        <w:rPr>
          <w:rFonts w:ascii="Arial" w:hAnsi="Arial" w:cs="Arial"/>
          <w:color w:val="000000"/>
          <w:sz w:val="22"/>
          <w:szCs w:val="22"/>
          <w:lang w:bidi="en-US"/>
        </w:rPr>
        <w:t>s</w:t>
      </w:r>
      <w:r>
        <w:rPr>
          <w:rFonts w:ascii="Arial" w:hAnsi="Arial" w:cs="Arial"/>
          <w:color w:val="000000"/>
          <w:sz w:val="22"/>
          <w:szCs w:val="22"/>
          <w:lang w:bidi="en-US"/>
        </w:rPr>
        <w:t xml:space="preserve"> appointed to </w:t>
      </w:r>
      <w:r w:rsidR="00950E7B">
        <w:rPr>
          <w:rFonts w:ascii="Arial" w:hAnsi="Arial" w:cs="Arial"/>
          <w:color w:val="000000"/>
          <w:sz w:val="22"/>
          <w:szCs w:val="22"/>
          <w:lang w:bidi="en-US"/>
        </w:rPr>
        <w:t>c</w:t>
      </w:r>
      <w:r w:rsidR="00F93BC1">
        <w:rPr>
          <w:rFonts w:ascii="Arial" w:hAnsi="Arial" w:cs="Arial"/>
          <w:color w:val="000000"/>
          <w:sz w:val="22"/>
          <w:szCs w:val="22"/>
          <w:lang w:bidi="en-US"/>
        </w:rPr>
        <w:t>hair</w:t>
      </w:r>
      <w:r>
        <w:rPr>
          <w:rFonts w:ascii="Arial" w:hAnsi="Arial" w:cs="Arial"/>
          <w:color w:val="000000"/>
          <w:sz w:val="22"/>
          <w:szCs w:val="22"/>
          <w:lang w:bidi="en-US"/>
        </w:rPr>
        <w:t xml:space="preserve"> the meeting</w:t>
      </w:r>
      <w:r w:rsidR="0022052F">
        <w:rPr>
          <w:rFonts w:ascii="Arial" w:hAnsi="Arial" w:cs="Arial"/>
          <w:color w:val="000000"/>
          <w:sz w:val="22"/>
          <w:szCs w:val="22"/>
          <w:lang w:bidi="en-US"/>
        </w:rPr>
        <w:t xml:space="preserve">s of the council and its </w:t>
      </w:r>
      <w:r w:rsidR="001F65CD">
        <w:rPr>
          <w:rFonts w:ascii="Arial" w:hAnsi="Arial" w:cs="Arial"/>
          <w:color w:val="000000"/>
          <w:sz w:val="22"/>
          <w:szCs w:val="22"/>
          <w:lang w:bidi="en-US"/>
        </w:rPr>
        <w:t>committees and</w:t>
      </w:r>
      <w:r w:rsidR="009A6F46">
        <w:rPr>
          <w:rFonts w:ascii="Arial" w:hAnsi="Arial" w:cs="Arial"/>
          <w:color w:val="000000"/>
          <w:sz w:val="22"/>
          <w:szCs w:val="22"/>
          <w:lang w:bidi="en-US"/>
        </w:rPr>
        <w:t xml:space="preserve"> is a contraction of the word ‘</w:t>
      </w:r>
      <w:r w:rsidR="00F93BC1">
        <w:rPr>
          <w:rFonts w:ascii="Arial" w:hAnsi="Arial" w:cs="Arial"/>
          <w:color w:val="000000"/>
          <w:sz w:val="22"/>
          <w:szCs w:val="22"/>
          <w:lang w:bidi="en-US"/>
        </w:rPr>
        <w:t>Chair</w:t>
      </w:r>
      <w:r w:rsidR="009A6F46">
        <w:rPr>
          <w:rFonts w:ascii="Arial" w:hAnsi="Arial" w:cs="Arial"/>
          <w:color w:val="000000"/>
          <w:sz w:val="22"/>
          <w:szCs w:val="22"/>
          <w:lang w:bidi="en-US"/>
        </w:rPr>
        <w:t xml:space="preserve">man’ which is the recognised </w:t>
      </w:r>
      <w:r w:rsidR="00593F41">
        <w:rPr>
          <w:rFonts w:ascii="Arial" w:hAnsi="Arial" w:cs="Arial"/>
          <w:color w:val="000000"/>
          <w:sz w:val="22"/>
          <w:szCs w:val="22"/>
          <w:lang w:bidi="en-US"/>
        </w:rPr>
        <w:t>statutory title</w:t>
      </w:r>
      <w:r>
        <w:rPr>
          <w:rFonts w:ascii="Arial" w:hAnsi="Arial" w:cs="Arial"/>
          <w:color w:val="000000"/>
          <w:sz w:val="22"/>
          <w:szCs w:val="22"/>
          <w:lang w:bidi="en-US"/>
        </w:rPr>
        <w:t>.</w:t>
      </w:r>
    </w:p>
    <w:bookmarkEnd w:id="2"/>
    <w:bookmarkEnd w:id="3"/>
    <w:bookmarkEnd w:id="4"/>
    <w:bookmarkEnd w:id="5"/>
    <w:bookmarkEnd w:id="6"/>
    <w:p w14:paraId="1AC6A6B0" w14:textId="77777777" w:rsidR="00270E11" w:rsidRPr="009A7987" w:rsidRDefault="0097433F" w:rsidP="001A2B11">
      <w:pPr>
        <w:pStyle w:val="Heading1"/>
        <w:spacing w:before="0" w:line="276" w:lineRule="auto"/>
        <w:rPr>
          <w:sz w:val="12"/>
          <w:szCs w:val="12"/>
        </w:rPr>
      </w:pPr>
      <w:r>
        <w:rPr>
          <w:rFonts w:ascii="Arial" w:hAnsi="Arial" w:cs="Arial"/>
          <w:b/>
          <w:sz w:val="28"/>
        </w:rPr>
        <w:lastRenderedPageBreak/>
        <w:t>RULES OF DEBATE AT MEETINGS</w:t>
      </w:r>
      <w:r w:rsidR="00616F7D">
        <w:rPr>
          <w:rFonts w:ascii="Arial" w:hAnsi="Arial" w:cs="Arial"/>
          <w:b/>
          <w:szCs w:val="22"/>
        </w:rPr>
        <w:br/>
      </w:r>
    </w:p>
    <w:p w14:paraId="1AC6A6B1" w14:textId="77777777" w:rsidR="00883BA0" w:rsidRPr="001C2A1D" w:rsidRDefault="00DE15B0" w:rsidP="001A2B11">
      <w:pPr>
        <w:widowControl w:val="0"/>
        <w:numPr>
          <w:ilvl w:val="0"/>
          <w:numId w:val="8"/>
        </w:numPr>
        <w:suppressAutoHyphens/>
        <w:autoSpaceDE w:val="0"/>
        <w:autoSpaceDN w:val="0"/>
        <w:adjustRightInd w:val="0"/>
        <w:spacing w:after="240" w:line="276" w:lineRule="auto"/>
        <w:textAlignment w:val="center"/>
        <w:rPr>
          <w:rFonts w:ascii="Arial" w:hAnsi="Arial" w:cs="Arial"/>
          <w:color w:val="000000"/>
          <w:sz w:val="22"/>
          <w:szCs w:val="22"/>
          <w:lang w:bidi="en-US"/>
        </w:rPr>
      </w:pPr>
      <w:r w:rsidRPr="00DE15B0">
        <w:rPr>
          <w:rFonts w:ascii="Arial" w:hAnsi="Arial" w:cs="Arial"/>
          <w:sz w:val="22"/>
          <w:szCs w:val="22"/>
        </w:rPr>
        <w:t>Detailed rules of debate at meetings are appended to these Standing Orders as Appendix 1 and will be followed when requested by a member of the council at the start of a new agenda item</w:t>
      </w:r>
      <w:r w:rsidR="00CD14E5">
        <w:rPr>
          <w:rFonts w:ascii="Arial" w:hAnsi="Arial" w:cs="Arial"/>
          <w:sz w:val="22"/>
          <w:szCs w:val="22"/>
        </w:rPr>
        <w:t>.</w:t>
      </w:r>
    </w:p>
    <w:p w14:paraId="1AC6A6B2" w14:textId="77777777" w:rsidR="00616F7D" w:rsidRDefault="00883BA0" w:rsidP="001A2B11">
      <w:pPr>
        <w:widowControl w:val="0"/>
        <w:numPr>
          <w:ilvl w:val="0"/>
          <w:numId w:val="8"/>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w:t>
      </w:r>
      <w:r w:rsidR="00DE15B0">
        <w:rPr>
          <w:rFonts w:ascii="Arial" w:hAnsi="Arial" w:cs="Arial"/>
          <w:color w:val="000000"/>
          <w:sz w:val="22"/>
          <w:szCs w:val="22"/>
          <w:lang w:bidi="en-US"/>
        </w:rPr>
        <w:t>ny</w:t>
      </w:r>
      <w:r w:rsidRPr="001C2A1D">
        <w:rPr>
          <w:rFonts w:ascii="Arial" w:hAnsi="Arial" w:cs="Arial"/>
          <w:color w:val="000000"/>
          <w:sz w:val="22"/>
          <w:szCs w:val="22"/>
          <w:lang w:bidi="en-US"/>
        </w:rPr>
        <w:t xml:space="preserve"> </w:t>
      </w:r>
      <w:r w:rsidR="00DE15B0" w:rsidRPr="00DE15B0">
        <w:rPr>
          <w:rFonts w:ascii="Arial" w:hAnsi="Arial" w:cs="Arial"/>
          <w:sz w:val="22"/>
          <w:szCs w:val="22"/>
        </w:rPr>
        <w:t xml:space="preserve">request to follow the rules of debate at meetings as contained within Appendix 1, will be accepted without a vote and in accordance with the </w:t>
      </w:r>
      <w:r w:rsidR="00F93BC1">
        <w:rPr>
          <w:rFonts w:ascii="Arial" w:hAnsi="Arial" w:cs="Arial"/>
          <w:sz w:val="22"/>
          <w:szCs w:val="22"/>
        </w:rPr>
        <w:t>Chair</w:t>
      </w:r>
      <w:r w:rsidR="000D253D">
        <w:rPr>
          <w:rFonts w:ascii="Arial" w:hAnsi="Arial" w:cs="Arial"/>
          <w:sz w:val="22"/>
          <w:szCs w:val="22"/>
        </w:rPr>
        <w:t>’</w:t>
      </w:r>
      <w:r w:rsidR="00DE15B0" w:rsidRPr="00DE15B0">
        <w:rPr>
          <w:rFonts w:ascii="Arial" w:hAnsi="Arial" w:cs="Arial"/>
          <w:sz w:val="22"/>
          <w:szCs w:val="22"/>
        </w:rPr>
        <w:t>s final decision</w:t>
      </w:r>
      <w:r w:rsidRPr="001C2A1D">
        <w:rPr>
          <w:rFonts w:ascii="Arial" w:hAnsi="Arial" w:cs="Arial"/>
          <w:color w:val="000000"/>
          <w:sz w:val="22"/>
          <w:szCs w:val="22"/>
          <w:lang w:bidi="en-US"/>
        </w:rPr>
        <w:t xml:space="preserve">. </w:t>
      </w:r>
    </w:p>
    <w:p w14:paraId="1AC6A6B3" w14:textId="77777777" w:rsidR="009A7987" w:rsidRPr="00CD14E5" w:rsidRDefault="009A7987" w:rsidP="001A2B11">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p w14:paraId="1AC6A6B4" w14:textId="77777777" w:rsidR="0032195E" w:rsidRPr="00057990" w:rsidRDefault="001E3ED6" w:rsidP="001A2B11">
      <w:pPr>
        <w:pStyle w:val="Heading1"/>
        <w:spacing w:before="0" w:line="276" w:lineRule="auto"/>
        <w:rPr>
          <w:rFonts w:ascii="Arial" w:hAnsi="Arial" w:cs="Arial"/>
          <w:b/>
          <w:sz w:val="12"/>
          <w:szCs w:val="12"/>
        </w:rPr>
      </w:pPr>
      <w:bookmarkStart w:id="8" w:name="_Toc357072130"/>
      <w:bookmarkStart w:id="9" w:name="_Toc359318555"/>
      <w:bookmarkStart w:id="10" w:name="_Toc359334503"/>
      <w:bookmarkStart w:id="11" w:name="_Toc359334782"/>
      <w:bookmarkStart w:id="12" w:name="_Toc359336484"/>
      <w:bookmarkStart w:id="13" w:name="_Toc509571991"/>
      <w:r w:rsidRPr="00D17972">
        <w:rPr>
          <w:rFonts w:ascii="Arial" w:hAnsi="Arial" w:cs="Arial"/>
          <w:b/>
          <w:sz w:val="28"/>
        </w:rPr>
        <w:t>DISORDERLY CONDUCT AT MEETINGS</w:t>
      </w:r>
      <w:bookmarkEnd w:id="8"/>
      <w:bookmarkEnd w:id="9"/>
      <w:bookmarkEnd w:id="10"/>
      <w:bookmarkEnd w:id="11"/>
      <w:bookmarkEnd w:id="12"/>
      <w:bookmarkEnd w:id="13"/>
      <w:r w:rsidR="00616F7D">
        <w:rPr>
          <w:rFonts w:ascii="Arial" w:hAnsi="Arial" w:cs="Arial"/>
          <w:b/>
          <w:szCs w:val="22"/>
        </w:rPr>
        <w:br/>
      </w:r>
    </w:p>
    <w:p w14:paraId="1AC6A6B5" w14:textId="77777777" w:rsidR="00883BA0" w:rsidRPr="001C2A1D" w:rsidRDefault="00883BA0" w:rsidP="001A2B11">
      <w:pPr>
        <w:widowControl w:val="0"/>
        <w:numPr>
          <w:ilvl w:val="0"/>
          <w:numId w:val="11"/>
        </w:numPr>
        <w:tabs>
          <w:tab w:val="clear" w:pos="1134"/>
          <w:tab w:val="num" w:pos="567"/>
        </w:tabs>
        <w:suppressAutoHyphens/>
        <w:autoSpaceDE w:val="0"/>
        <w:autoSpaceDN w:val="0"/>
        <w:adjustRightInd w:val="0"/>
        <w:spacing w:after="24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AC6A6B6" w14:textId="77777777" w:rsidR="00883BA0" w:rsidRPr="001C2A1D" w:rsidRDefault="00883BA0" w:rsidP="001A2B11">
      <w:pPr>
        <w:widowControl w:val="0"/>
        <w:numPr>
          <w:ilvl w:val="0"/>
          <w:numId w:val="11"/>
        </w:numPr>
        <w:tabs>
          <w:tab w:val="clear" w:pos="1134"/>
          <w:tab w:val="num" w:pos="567"/>
        </w:tabs>
        <w:suppressAutoHyphens/>
        <w:autoSpaceDE w:val="0"/>
        <w:autoSpaceDN w:val="0"/>
        <w:adjustRightInd w:val="0"/>
        <w:spacing w:after="24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1AC6A6B7" w14:textId="77777777" w:rsidR="00616F7D" w:rsidRPr="00616F7D" w:rsidRDefault="00883BA0" w:rsidP="001A2B11">
      <w:pPr>
        <w:widowControl w:val="0"/>
        <w:numPr>
          <w:ilvl w:val="0"/>
          <w:numId w:val="11"/>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1AC6A6B8" w14:textId="77777777" w:rsidR="00883BA0" w:rsidRPr="00E768F8" w:rsidRDefault="001E3ED6" w:rsidP="001A2B11">
      <w:pPr>
        <w:pStyle w:val="Heading1"/>
        <w:spacing w:before="0" w:line="276" w:lineRule="auto"/>
        <w:rPr>
          <w:rFonts w:ascii="Arial" w:hAnsi="Arial" w:cs="Arial"/>
          <w:b/>
          <w:sz w:val="12"/>
          <w:szCs w:val="12"/>
        </w:rPr>
      </w:pPr>
      <w:bookmarkStart w:id="14" w:name="_Toc357072131"/>
      <w:bookmarkStart w:id="15" w:name="_Toc359318556"/>
      <w:bookmarkStart w:id="16" w:name="_Toc359334504"/>
      <w:bookmarkStart w:id="17" w:name="_Toc359334783"/>
      <w:bookmarkStart w:id="18" w:name="_Toc359336485"/>
      <w:bookmarkStart w:id="19" w:name="_Toc509571992"/>
      <w:r w:rsidRPr="00D17972">
        <w:rPr>
          <w:rFonts w:ascii="Arial" w:hAnsi="Arial" w:cs="Arial"/>
          <w:b/>
          <w:sz w:val="28"/>
        </w:rPr>
        <w:t>MEETINGS GENERALLY</w:t>
      </w:r>
      <w:bookmarkEnd w:id="14"/>
      <w:bookmarkEnd w:id="15"/>
      <w:bookmarkEnd w:id="16"/>
      <w:bookmarkEnd w:id="17"/>
      <w:bookmarkEnd w:id="18"/>
      <w:bookmarkEnd w:id="19"/>
      <w:r w:rsidR="00616F7D">
        <w:rPr>
          <w:rFonts w:ascii="Arial" w:hAnsi="Arial" w:cs="Arial"/>
          <w:b/>
          <w:szCs w:val="22"/>
        </w:rPr>
        <w:br/>
      </w:r>
    </w:p>
    <w:p w14:paraId="1AC6A6B9" w14:textId="77777777" w:rsidR="00883BA0" w:rsidRPr="001C2A1D" w:rsidRDefault="00883BA0" w:rsidP="001A2B11">
      <w:pPr>
        <w:widowControl w:val="0"/>
        <w:suppressAutoHyphens/>
        <w:autoSpaceDE w:val="0"/>
        <w:autoSpaceDN w:val="0"/>
        <w:adjustRightInd w:val="0"/>
        <w:spacing w:line="276" w:lineRule="auto"/>
        <w:ind w:left="3544" w:hanging="297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r>
      <w:r w:rsidR="009B4209">
        <w:rPr>
          <w:rFonts w:ascii="Arial" w:hAnsi="Arial" w:cs="Arial"/>
          <w:color w:val="DE000E"/>
          <w:sz w:val="22"/>
          <w:szCs w:val="22"/>
          <w:lang w:bidi="en-US"/>
        </w:rPr>
        <w:tab/>
      </w:r>
      <w:r w:rsidRPr="001C2A1D">
        <w:rPr>
          <w:rFonts w:ascii="Arial" w:hAnsi="Arial" w:cs="Arial"/>
          <w:color w:val="DE000E"/>
          <w:sz w:val="22"/>
          <w:szCs w:val="22"/>
          <w:lang w:bidi="en-US"/>
        </w:rPr>
        <w:t>●</w:t>
      </w:r>
    </w:p>
    <w:p w14:paraId="1AC6A6BA" w14:textId="77777777" w:rsidR="00883BA0" w:rsidRPr="001C2A1D" w:rsidRDefault="00883BA0" w:rsidP="001A2B11">
      <w:pPr>
        <w:widowControl w:val="0"/>
        <w:tabs>
          <w:tab w:val="left" w:pos="3686"/>
        </w:tabs>
        <w:suppressAutoHyphens/>
        <w:autoSpaceDE w:val="0"/>
        <w:autoSpaceDN w:val="0"/>
        <w:adjustRightInd w:val="0"/>
        <w:spacing w:line="276" w:lineRule="auto"/>
        <w:ind w:left="3544" w:hanging="297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009B4209">
        <w:rPr>
          <w:rFonts w:ascii="Arial" w:hAnsi="Arial" w:cs="Arial"/>
          <w:color w:val="FF8000"/>
          <w:sz w:val="22"/>
          <w:szCs w:val="22"/>
          <w:lang w:bidi="en-US"/>
        </w:rPr>
        <w:tab/>
      </w:r>
      <w:r w:rsidR="00A571DF">
        <w:rPr>
          <w:rFonts w:ascii="Arial" w:hAnsi="Arial" w:cs="Arial"/>
          <w:color w:val="FF8000"/>
          <w:sz w:val="22"/>
          <w:szCs w:val="22"/>
          <w:lang w:bidi="en-US"/>
        </w:rPr>
        <w:t>▲</w:t>
      </w:r>
    </w:p>
    <w:p w14:paraId="1AC6A6BB" w14:textId="77777777" w:rsidR="00883BA0" w:rsidRPr="001C2A1D" w:rsidRDefault="00883BA0" w:rsidP="001A2B11">
      <w:pPr>
        <w:widowControl w:val="0"/>
        <w:tabs>
          <w:tab w:val="left" w:pos="3686"/>
        </w:tabs>
        <w:suppressAutoHyphens/>
        <w:autoSpaceDE w:val="0"/>
        <w:autoSpaceDN w:val="0"/>
        <w:adjustRightInd w:val="0"/>
        <w:spacing w:line="276" w:lineRule="auto"/>
        <w:ind w:left="3544" w:hanging="297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r>
      <w:r w:rsidR="00A571DF" w:rsidRPr="00A571DF">
        <w:rPr>
          <w:rFonts w:ascii="Arial" w:hAnsi="Arial" w:cs="Arial"/>
          <w:color w:val="76923C" w:themeColor="accent3" w:themeShade="BF"/>
          <w:sz w:val="22"/>
          <w:szCs w:val="22"/>
          <w:highlight w:val="darkGreen"/>
          <w:lang w:bidi="en-US"/>
        </w:rPr>
        <w:sym w:font="Wingdings" w:char="F06F"/>
      </w:r>
    </w:p>
    <w:p w14:paraId="1AC6A6BC" w14:textId="77777777" w:rsidR="00883BA0" w:rsidRPr="001C2A1D" w:rsidRDefault="00883BA0" w:rsidP="001A2B11">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34"/>
        <w:gridCol w:w="8556"/>
      </w:tblGrid>
      <w:tr w:rsidR="00883BA0" w:rsidRPr="001C2A1D" w14:paraId="1AC6A6BF" w14:textId="77777777" w:rsidTr="00EE2E3E">
        <w:tc>
          <w:tcPr>
            <w:tcW w:w="425" w:type="dxa"/>
          </w:tcPr>
          <w:p w14:paraId="1AC6A6BD" w14:textId="77777777" w:rsidR="00883BA0" w:rsidRPr="001C2A1D" w:rsidRDefault="00883BA0" w:rsidP="001A2B11">
            <w:pPr>
              <w:widowControl w:val="0"/>
              <w:suppressAutoHyphens/>
              <w:autoSpaceDE w:val="0"/>
              <w:autoSpaceDN w:val="0"/>
              <w:adjustRightInd w:val="0"/>
              <w:spacing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AC6A6BE"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1AC6A6C3" w14:textId="77777777" w:rsidTr="00EE2E3E">
        <w:tc>
          <w:tcPr>
            <w:tcW w:w="425" w:type="dxa"/>
          </w:tcPr>
          <w:p w14:paraId="1AC6A6C0"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6C1"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6C2"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1AC6A6C6" w14:textId="77777777" w:rsidTr="00EE2E3E">
        <w:tc>
          <w:tcPr>
            <w:tcW w:w="425" w:type="dxa"/>
          </w:tcPr>
          <w:p w14:paraId="1AC6A6C4" w14:textId="77777777" w:rsidR="00883BA0" w:rsidRPr="001C2A1D" w:rsidRDefault="00570E2C"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556" w:type="dxa"/>
          </w:tcPr>
          <w:p w14:paraId="1AC6A6C5"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C2A1D" w14:paraId="1AC6A6CA" w14:textId="77777777" w:rsidTr="00EE2E3E">
        <w:tc>
          <w:tcPr>
            <w:tcW w:w="425" w:type="dxa"/>
          </w:tcPr>
          <w:p w14:paraId="1AC6A6C7"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6C8" w14:textId="77777777" w:rsidR="00883BA0" w:rsidRPr="001C2A1D" w:rsidRDefault="00570E2C"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556" w:type="dxa"/>
          </w:tcPr>
          <w:p w14:paraId="1AC6A6C9"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1AC6A6CD" w14:textId="77777777" w:rsidTr="00EE2E3E">
        <w:tc>
          <w:tcPr>
            <w:tcW w:w="425" w:type="dxa"/>
          </w:tcPr>
          <w:p w14:paraId="1AC6A6CB"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6CC"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1AC6A6D0" w14:textId="77777777" w:rsidTr="00EE2E3E">
        <w:tc>
          <w:tcPr>
            <w:tcW w:w="425" w:type="dxa"/>
          </w:tcPr>
          <w:p w14:paraId="1AC6A6CE"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6CF"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accordance with standing order 3(e) shall not exceed </w:t>
            </w:r>
            <w:r w:rsidR="00EA2AC5">
              <w:rPr>
                <w:rFonts w:ascii="Arial" w:hAnsi="Arial" w:cs="Arial"/>
                <w:color w:val="000000"/>
                <w:sz w:val="22"/>
                <w:szCs w:val="22"/>
                <w:lang w:bidi="en-US"/>
              </w:rPr>
              <w:t xml:space="preserve">15 </w:t>
            </w:r>
            <w:r w:rsidRPr="001C2A1D">
              <w:rPr>
                <w:rFonts w:ascii="Arial" w:hAnsi="Arial" w:cs="Arial"/>
                <w:color w:val="000000"/>
                <w:sz w:val="22"/>
                <w:szCs w:val="22"/>
                <w:lang w:bidi="en-US"/>
              </w:rPr>
              <w:t xml:space="preserve">minutes unless directed by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AC6A6D3" w14:textId="77777777" w:rsidTr="00EE2E3E">
        <w:trPr>
          <w:trHeight w:val="683"/>
        </w:trPr>
        <w:tc>
          <w:tcPr>
            <w:tcW w:w="425" w:type="dxa"/>
          </w:tcPr>
          <w:p w14:paraId="1AC6A6D1"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6D2" w14:textId="77777777" w:rsidR="00883BA0" w:rsidRPr="001C2A1D" w:rsidRDefault="00883BA0" w:rsidP="005812B1">
            <w:pPr>
              <w:widowControl w:val="0"/>
              <w:numPr>
                <w:ilvl w:val="0"/>
                <w:numId w:val="37"/>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5812B1">
              <w:rPr>
                <w:rFonts w:ascii="Arial" w:hAnsi="Arial" w:cs="Arial"/>
                <w:color w:val="000000"/>
                <w:sz w:val="22"/>
                <w:szCs w:val="22"/>
                <w:lang w:bidi="en-US"/>
              </w:rPr>
              <w:t>fiv</w:t>
            </w:r>
            <w:r w:rsidR="00417ACD">
              <w:rPr>
                <w:rFonts w:ascii="Arial" w:hAnsi="Arial" w:cs="Arial"/>
                <w:color w:val="000000"/>
                <w:sz w:val="22"/>
                <w:szCs w:val="22"/>
                <w:lang w:bidi="en-US"/>
              </w:rPr>
              <w:t>e</w:t>
            </w:r>
            <w:r w:rsidRPr="001C2A1D">
              <w:rPr>
                <w:rFonts w:ascii="Arial" w:hAnsi="Arial" w:cs="Arial"/>
                <w:color w:val="000000"/>
                <w:sz w:val="22"/>
                <w:szCs w:val="22"/>
                <w:lang w:bidi="en-US"/>
              </w:rPr>
              <w:t xml:space="preserve"> minutes.</w:t>
            </w:r>
          </w:p>
        </w:tc>
      </w:tr>
      <w:tr w:rsidR="00883BA0" w:rsidRPr="001C2A1D" w14:paraId="1AC6A6D6" w14:textId="77777777" w:rsidTr="00EE2E3E">
        <w:tc>
          <w:tcPr>
            <w:tcW w:w="425" w:type="dxa"/>
          </w:tcPr>
          <w:p w14:paraId="1AC6A6D4"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6D5"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1AC6A6D9" w14:textId="77777777" w:rsidTr="00EE2E3E">
        <w:tc>
          <w:tcPr>
            <w:tcW w:w="425" w:type="dxa"/>
          </w:tcPr>
          <w:p w14:paraId="1AC6A6D7"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6D8"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w:t>
            </w:r>
            <w:r w:rsidR="008752FF">
              <w:rPr>
                <w:rFonts w:ascii="Arial" w:hAnsi="Arial" w:cs="Arial"/>
                <w:color w:val="000000"/>
                <w:sz w:val="22"/>
                <w:szCs w:val="22"/>
                <w:lang w:bidi="en-US"/>
              </w:rPr>
              <w:t xml:space="preserve"> may</w:t>
            </w:r>
            <w:r w:rsidRPr="001C2A1D">
              <w:rPr>
                <w:rFonts w:ascii="Arial" w:hAnsi="Arial" w:cs="Arial"/>
                <w:color w:val="000000"/>
                <w:sz w:val="22"/>
                <w:szCs w:val="22"/>
                <w:lang w:bidi="en-US"/>
              </w:rPr>
              <w:t xml:space="preserve"> stand when speaking.</w:t>
            </w:r>
          </w:p>
        </w:tc>
      </w:tr>
      <w:tr w:rsidR="00883BA0" w:rsidRPr="001C2A1D" w14:paraId="1AC6A6DC" w14:textId="77777777" w:rsidTr="00EE2E3E">
        <w:tc>
          <w:tcPr>
            <w:tcW w:w="425" w:type="dxa"/>
          </w:tcPr>
          <w:p w14:paraId="1AC6A6DA"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6DB"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AC6A6DF" w14:textId="77777777" w:rsidTr="00EE2E3E">
        <w:tc>
          <w:tcPr>
            <w:tcW w:w="425" w:type="dxa"/>
          </w:tcPr>
          <w:p w14:paraId="1AC6A6DD"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6DE" w14:textId="77777777" w:rsidR="00883BA0" w:rsidRPr="001C2A1D" w:rsidRDefault="00883BA0" w:rsidP="001A2B11">
            <w:pPr>
              <w:widowControl w:val="0"/>
              <w:numPr>
                <w:ilvl w:val="0"/>
                <w:numId w:val="37"/>
              </w:numPr>
              <w:suppressAutoHyphens/>
              <w:autoSpaceDE w:val="0"/>
              <w:autoSpaceDN w:val="0"/>
              <w:adjustRightInd w:val="0"/>
              <w:spacing w:after="24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AC6A6E3" w14:textId="77777777" w:rsidTr="00EE2E3E">
        <w:tc>
          <w:tcPr>
            <w:tcW w:w="425" w:type="dxa"/>
          </w:tcPr>
          <w:p w14:paraId="1AC6A6E0" w14:textId="77777777" w:rsidR="007138CB" w:rsidRPr="001C2A1D" w:rsidRDefault="007138CB"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6E1" w14:textId="77777777" w:rsidR="00883BA0" w:rsidRPr="001C2A1D" w:rsidRDefault="00570E2C"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556" w:type="dxa"/>
          </w:tcPr>
          <w:p w14:paraId="1AC6A6E2" w14:textId="77777777" w:rsidR="005B71B2" w:rsidRPr="001C2A1D" w:rsidRDefault="00E22CE1" w:rsidP="001A2B11">
            <w:pPr>
              <w:pStyle w:val="ListParagraph"/>
              <w:numPr>
                <w:ilvl w:val="0"/>
                <w:numId w:val="37"/>
              </w:numPr>
              <w:spacing w:after="240"/>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1AC6A6E7" w14:textId="77777777" w:rsidTr="00EE2E3E">
        <w:tc>
          <w:tcPr>
            <w:tcW w:w="425" w:type="dxa"/>
          </w:tcPr>
          <w:p w14:paraId="1AC6A6E4" w14:textId="77777777" w:rsidR="007B6AA4" w:rsidRPr="001C2A1D" w:rsidRDefault="007B6AA4"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6E5" w14:textId="77777777" w:rsidR="00E22CE1" w:rsidRPr="001C2A1D" w:rsidRDefault="00570E2C"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Pr>
                <w:rFonts w:ascii="Arial" w:hAnsi="Arial" w:cs="Arial"/>
                <w:color w:val="FF8000"/>
                <w:sz w:val="22"/>
                <w:szCs w:val="22"/>
                <w:lang w:bidi="en-US"/>
              </w:rPr>
              <w:t>▲</w:t>
            </w:r>
          </w:p>
        </w:tc>
        <w:tc>
          <w:tcPr>
            <w:tcW w:w="8556" w:type="dxa"/>
          </w:tcPr>
          <w:p w14:paraId="1AC6A6E6" w14:textId="77777777" w:rsidR="00E22CE1" w:rsidRPr="001C2A1D" w:rsidRDefault="00081393" w:rsidP="001A2B11">
            <w:pPr>
              <w:pStyle w:val="ListParagraph"/>
              <w:widowControl w:val="0"/>
              <w:numPr>
                <w:ilvl w:val="0"/>
                <w:numId w:val="37"/>
              </w:numPr>
              <w:suppressAutoHyphens/>
              <w:autoSpaceDE w:val="0"/>
              <w:autoSpaceDN w:val="0"/>
              <w:adjustRightInd w:val="0"/>
              <w:spacing w:after="240"/>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1AC6A6EB" w14:textId="77777777" w:rsidTr="00EE2E3E">
        <w:tc>
          <w:tcPr>
            <w:tcW w:w="425" w:type="dxa"/>
          </w:tcPr>
          <w:p w14:paraId="1AC6A6E8"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6E9" w14:textId="77777777" w:rsidR="00883BA0" w:rsidRPr="001C2A1D" w:rsidRDefault="00570E2C"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Pr>
                <w:rFonts w:ascii="Arial" w:hAnsi="Arial" w:cs="Arial"/>
                <w:color w:val="FF8000"/>
                <w:sz w:val="22"/>
                <w:szCs w:val="22"/>
                <w:lang w:bidi="en-US"/>
              </w:rPr>
              <w:t>▲</w:t>
            </w:r>
          </w:p>
        </w:tc>
        <w:tc>
          <w:tcPr>
            <w:tcW w:w="8556" w:type="dxa"/>
          </w:tcPr>
          <w:p w14:paraId="1AC6A6EA" w14:textId="77777777" w:rsidR="00883BA0" w:rsidRPr="001C2A1D" w:rsidRDefault="00883BA0" w:rsidP="001A2B11">
            <w:pPr>
              <w:pStyle w:val="ListParagraph"/>
              <w:widowControl w:val="0"/>
              <w:numPr>
                <w:ilvl w:val="0"/>
                <w:numId w:val="37"/>
              </w:numPr>
              <w:suppressAutoHyphens/>
              <w:autoSpaceDE w:val="0"/>
              <w:autoSpaceDN w:val="0"/>
              <w:adjustRightInd w:val="0"/>
              <w:spacing w:after="240"/>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1AC6A6EE" w14:textId="77777777" w:rsidTr="00EE2E3E">
        <w:tc>
          <w:tcPr>
            <w:tcW w:w="425" w:type="dxa"/>
          </w:tcPr>
          <w:p w14:paraId="1AC6A6EC"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AC6A6ED" w14:textId="77777777" w:rsidR="00883BA0" w:rsidRPr="001C2A1D" w:rsidRDefault="00883BA0" w:rsidP="001A2B11">
            <w:pPr>
              <w:pStyle w:val="ListParagraph"/>
              <w:widowControl w:val="0"/>
              <w:numPr>
                <w:ilvl w:val="0"/>
                <w:numId w:val="37"/>
              </w:numPr>
              <w:suppressAutoHyphens/>
              <w:autoSpaceDE w:val="0"/>
              <w:autoSpaceDN w:val="0"/>
              <w:adjustRightInd w:val="0"/>
              <w:spacing w:after="240"/>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w:t>
            </w:r>
            <w:r w:rsidR="00F6739F">
              <w:rPr>
                <w:rFonts w:ascii="Arial" w:hAnsi="Arial" w:cs="Arial"/>
                <w:b/>
                <w:bCs/>
                <w:color w:val="000000"/>
                <w:sz w:val="22"/>
                <w:szCs w:val="22"/>
                <w:lang w:bidi="en-US"/>
              </w:rPr>
              <w:t>.</w:t>
            </w:r>
          </w:p>
        </w:tc>
      </w:tr>
      <w:tr w:rsidR="00883BA0" w:rsidRPr="001C2A1D" w14:paraId="1AC6A6F1" w14:textId="77777777" w:rsidTr="00EE2E3E">
        <w:tc>
          <w:tcPr>
            <w:tcW w:w="425" w:type="dxa"/>
          </w:tcPr>
          <w:p w14:paraId="1AC6A6EF"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AC6A6F0" w14:textId="77777777" w:rsidR="00883BA0" w:rsidRPr="001C2A1D" w:rsidRDefault="00883BA0" w:rsidP="001A2B11">
            <w:pPr>
              <w:pStyle w:val="ListParagraph"/>
              <w:widowControl w:val="0"/>
              <w:numPr>
                <w:ilvl w:val="0"/>
                <w:numId w:val="37"/>
              </w:numPr>
              <w:suppressAutoHyphens/>
              <w:autoSpaceDE w:val="0"/>
              <w:autoSpaceDN w:val="0"/>
              <w:adjustRightInd w:val="0"/>
              <w:spacing w:after="240"/>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F93BC1">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F93BC1">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w:t>
            </w:r>
            <w:r w:rsidRPr="001C2A1D">
              <w:rPr>
                <w:rFonts w:ascii="Arial" w:hAnsi="Arial" w:cs="Arial"/>
                <w:b/>
                <w:bCs/>
                <w:color w:val="000000"/>
                <w:sz w:val="22"/>
                <w:szCs w:val="22"/>
                <w:lang w:bidi="en-US"/>
              </w:rPr>
              <w:t xml:space="preserve">if present, shall preside. If both the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1AC6A6F6" w14:textId="77777777" w:rsidTr="00EE2E3E">
        <w:tc>
          <w:tcPr>
            <w:tcW w:w="425" w:type="dxa"/>
          </w:tcPr>
          <w:p w14:paraId="1AC6A6F2"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6F3" w14:textId="77777777" w:rsidR="00570E2C" w:rsidRDefault="00570E2C" w:rsidP="001A2B11">
            <w:pPr>
              <w:widowControl w:val="0"/>
              <w:suppressAutoHyphens/>
              <w:autoSpaceDE w:val="0"/>
              <w:autoSpaceDN w:val="0"/>
              <w:adjustRightInd w:val="0"/>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AC6A6F4" w14:textId="77777777" w:rsidR="00883BA0" w:rsidRPr="001C2A1D" w:rsidRDefault="00570E2C"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sidRPr="00A571DF">
              <w:rPr>
                <w:rFonts w:ascii="Arial" w:hAnsi="Arial" w:cs="Arial"/>
                <w:color w:val="76923C" w:themeColor="accent3" w:themeShade="BF"/>
                <w:sz w:val="22"/>
                <w:szCs w:val="22"/>
                <w:highlight w:val="darkGreen"/>
                <w:lang w:bidi="en-US"/>
              </w:rPr>
              <w:sym w:font="Wingdings" w:char="F06F"/>
            </w:r>
          </w:p>
        </w:tc>
        <w:tc>
          <w:tcPr>
            <w:tcW w:w="8556" w:type="dxa"/>
          </w:tcPr>
          <w:p w14:paraId="1AC6A6F5" w14:textId="77777777" w:rsidR="002412D2" w:rsidRPr="001C2A1D" w:rsidRDefault="00883BA0" w:rsidP="001A2B11">
            <w:pPr>
              <w:pStyle w:val="ListParagraph"/>
              <w:widowControl w:val="0"/>
              <w:numPr>
                <w:ilvl w:val="0"/>
                <w:numId w:val="37"/>
              </w:numPr>
              <w:suppressAutoHyphens/>
              <w:autoSpaceDE w:val="0"/>
              <w:autoSpaceDN w:val="0"/>
              <w:adjustRightInd w:val="0"/>
              <w:spacing w:after="240"/>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1AC6A6FD" w14:textId="77777777" w:rsidTr="00EE2E3E">
        <w:tc>
          <w:tcPr>
            <w:tcW w:w="425" w:type="dxa"/>
          </w:tcPr>
          <w:p w14:paraId="1AC6A6F7"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6F8" w14:textId="77777777" w:rsidR="00570E2C" w:rsidRDefault="00570E2C" w:rsidP="001A2B11">
            <w:pPr>
              <w:widowControl w:val="0"/>
              <w:suppressAutoHyphens/>
              <w:autoSpaceDE w:val="0"/>
              <w:autoSpaceDN w:val="0"/>
              <w:adjustRightInd w:val="0"/>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AC6A6F9" w14:textId="77777777" w:rsidR="00883BA0" w:rsidRPr="001C2A1D" w:rsidRDefault="00570E2C"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sidRPr="00A571DF">
              <w:rPr>
                <w:rFonts w:ascii="Arial" w:hAnsi="Arial" w:cs="Arial"/>
                <w:color w:val="76923C" w:themeColor="accent3" w:themeShade="BF"/>
                <w:sz w:val="22"/>
                <w:szCs w:val="22"/>
                <w:highlight w:val="darkGreen"/>
                <w:lang w:bidi="en-US"/>
              </w:rPr>
              <w:sym w:font="Wingdings" w:char="F06F"/>
            </w:r>
          </w:p>
        </w:tc>
        <w:tc>
          <w:tcPr>
            <w:tcW w:w="8556" w:type="dxa"/>
          </w:tcPr>
          <w:p w14:paraId="1AC6A6FA" w14:textId="77777777" w:rsidR="00883BA0" w:rsidRPr="001C2A1D" w:rsidRDefault="00883BA0" w:rsidP="001A2B11">
            <w:pPr>
              <w:pStyle w:val="ListParagraph"/>
              <w:widowControl w:val="0"/>
              <w:numPr>
                <w:ilvl w:val="0"/>
                <w:numId w:val="37"/>
              </w:numPr>
              <w:suppressAutoHyphens/>
              <w:autoSpaceDE w:val="0"/>
              <w:autoSpaceDN w:val="0"/>
              <w:adjustRightInd w:val="0"/>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F93BC1">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1AC6A6FB" w14:textId="77777777" w:rsidR="00883BA0" w:rsidRDefault="002412D2" w:rsidP="001A2B11">
            <w:pPr>
              <w:widowControl w:val="0"/>
              <w:suppressAutoHyphens/>
              <w:autoSpaceDE w:val="0"/>
              <w:autoSpaceDN w:val="0"/>
              <w:adjustRightInd w:val="0"/>
              <w:ind w:left="567"/>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F93BC1">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p w14:paraId="1AC6A6FC" w14:textId="77777777" w:rsidR="00084AEA" w:rsidRPr="001C2A1D" w:rsidRDefault="00084AEA" w:rsidP="001A2B11">
            <w:pPr>
              <w:widowControl w:val="0"/>
              <w:suppressAutoHyphens/>
              <w:autoSpaceDE w:val="0"/>
              <w:autoSpaceDN w:val="0"/>
              <w:adjustRightInd w:val="0"/>
              <w:ind w:left="567"/>
              <w:textAlignment w:val="center"/>
              <w:rPr>
                <w:rFonts w:ascii="Arial" w:hAnsi="Arial" w:cs="Arial"/>
                <w:b/>
                <w:bCs/>
                <w:color w:val="000000"/>
                <w:sz w:val="22"/>
                <w:szCs w:val="22"/>
                <w:lang w:bidi="en-US"/>
              </w:rPr>
            </w:pPr>
          </w:p>
        </w:tc>
      </w:tr>
      <w:tr w:rsidR="00883BA0" w:rsidRPr="001C2A1D" w14:paraId="1AC6A701" w14:textId="77777777" w:rsidTr="00EE2E3E">
        <w:tc>
          <w:tcPr>
            <w:tcW w:w="425" w:type="dxa"/>
          </w:tcPr>
          <w:p w14:paraId="1AC6A6FE"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AC6A6FF" w14:textId="77777777" w:rsidR="00883BA0" w:rsidRDefault="00883BA0" w:rsidP="001A2B11">
            <w:pPr>
              <w:pStyle w:val="ListParagraph"/>
              <w:widowControl w:val="0"/>
              <w:numPr>
                <w:ilvl w:val="0"/>
                <w:numId w:val="37"/>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w:t>
            </w:r>
            <w:r w:rsidRPr="001C2A1D">
              <w:rPr>
                <w:rFonts w:ascii="Arial" w:hAnsi="Arial" w:cs="Arial"/>
                <w:b/>
                <w:bCs/>
                <w:color w:val="000000"/>
                <w:sz w:val="22"/>
                <w:szCs w:val="22"/>
                <w:lang w:bidi="en-US"/>
              </w:rPr>
              <w:lastRenderedPageBreak/>
              <w:t xml:space="preserve">question shall be recorded so as to show whether each councillor present and voting gave </w:t>
            </w:r>
            <w:r w:rsidR="005967ED">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p w14:paraId="1AC6A700" w14:textId="77777777" w:rsidR="00084AEA" w:rsidRPr="006169F5" w:rsidRDefault="00084AEA" w:rsidP="001A2B11">
            <w:pPr>
              <w:pStyle w:val="ListParagraph"/>
              <w:widowControl w:val="0"/>
              <w:suppressAutoHyphens/>
              <w:autoSpaceDE w:val="0"/>
              <w:autoSpaceDN w:val="0"/>
              <w:adjustRightInd w:val="0"/>
              <w:ind w:left="567"/>
              <w:textAlignment w:val="center"/>
              <w:rPr>
                <w:rFonts w:ascii="Arial" w:hAnsi="Arial" w:cs="Arial"/>
                <w:color w:val="000000"/>
                <w:sz w:val="12"/>
                <w:szCs w:val="12"/>
                <w:lang w:bidi="en-US"/>
              </w:rPr>
            </w:pPr>
          </w:p>
        </w:tc>
      </w:tr>
      <w:tr w:rsidR="00883BA0" w:rsidRPr="001C2A1D" w14:paraId="1AC6A70C" w14:textId="77777777" w:rsidTr="00EE2E3E">
        <w:tc>
          <w:tcPr>
            <w:tcW w:w="425" w:type="dxa"/>
          </w:tcPr>
          <w:p w14:paraId="1AC6A702"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703" w14:textId="77777777" w:rsidR="00883BA0" w:rsidRPr="001C2A1D" w:rsidRDefault="00883BA0" w:rsidP="001A2B11">
            <w:pPr>
              <w:pStyle w:val="ListParagraph"/>
              <w:widowControl w:val="0"/>
              <w:numPr>
                <w:ilvl w:val="0"/>
                <w:numId w:val="37"/>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1AC6A704" w14:textId="77777777" w:rsidR="00883BA0" w:rsidRPr="001C2A1D" w:rsidRDefault="00883BA0" w:rsidP="001A2B11">
            <w:pPr>
              <w:widowControl w:val="0"/>
              <w:numPr>
                <w:ilvl w:val="0"/>
                <w:numId w:val="38"/>
              </w:numPr>
              <w:suppressAutoHyphens/>
              <w:autoSpaceDE w:val="0"/>
              <w:autoSpaceDN w:val="0"/>
              <w:adjustRightInd w:val="0"/>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r w:rsidR="00871C5E" w:rsidRPr="001C2A1D">
              <w:rPr>
                <w:rFonts w:ascii="Arial" w:hAnsi="Arial" w:cs="Arial"/>
                <w:bCs/>
                <w:color w:val="000000"/>
                <w:sz w:val="22"/>
                <w:szCs w:val="22"/>
                <w:lang w:bidi="en-US"/>
              </w:rPr>
              <w:t>meeting.</w:t>
            </w:r>
            <w:r w:rsidRPr="001C2A1D">
              <w:rPr>
                <w:rFonts w:ascii="Arial" w:hAnsi="Arial" w:cs="Arial"/>
                <w:bCs/>
                <w:color w:val="000000"/>
                <w:sz w:val="22"/>
                <w:szCs w:val="22"/>
                <w:lang w:bidi="en-US"/>
              </w:rPr>
              <w:t xml:space="preserve"> </w:t>
            </w:r>
          </w:p>
          <w:p w14:paraId="1AC6A705" w14:textId="77777777" w:rsidR="00883BA0" w:rsidRPr="001C2A1D" w:rsidRDefault="00883BA0" w:rsidP="001A2B11">
            <w:pPr>
              <w:widowControl w:val="0"/>
              <w:numPr>
                <w:ilvl w:val="0"/>
                <w:numId w:val="38"/>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absent</w:t>
            </w:r>
            <w:r w:rsidR="00871C5E">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1AC6A706" w14:textId="77777777" w:rsidR="00883BA0" w:rsidRPr="001C2A1D" w:rsidRDefault="00883BA0" w:rsidP="001A2B11">
            <w:pPr>
              <w:widowControl w:val="0"/>
              <w:numPr>
                <w:ilvl w:val="0"/>
                <w:numId w:val="38"/>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r w:rsidR="00871C5E" w:rsidRPr="001C2A1D">
              <w:rPr>
                <w:rFonts w:ascii="Arial" w:hAnsi="Arial" w:cs="Arial"/>
                <w:color w:val="000000"/>
                <w:sz w:val="22"/>
                <w:szCs w:val="22"/>
                <w:lang w:bidi="en-US"/>
              </w:rPr>
              <w:t>rights.</w:t>
            </w:r>
          </w:p>
          <w:p w14:paraId="1AC6A707" w14:textId="77777777" w:rsidR="00B8114F" w:rsidRPr="001C2A1D" w:rsidRDefault="00B8114F" w:rsidP="001A2B11">
            <w:pPr>
              <w:widowControl w:val="0"/>
              <w:numPr>
                <w:ilvl w:val="0"/>
                <w:numId w:val="38"/>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r w:rsidR="00871C5E" w:rsidRPr="001C2A1D">
              <w:rPr>
                <w:rFonts w:ascii="Arial" w:hAnsi="Arial" w:cs="Arial"/>
                <w:color w:val="000000"/>
                <w:sz w:val="22"/>
                <w:szCs w:val="22"/>
                <w:lang w:bidi="en-US"/>
              </w:rPr>
              <w:t>rights.</w:t>
            </w:r>
          </w:p>
          <w:p w14:paraId="1AC6A708" w14:textId="77777777" w:rsidR="00883BA0" w:rsidRPr="001C2A1D" w:rsidRDefault="00883BA0" w:rsidP="001A2B11">
            <w:pPr>
              <w:widowControl w:val="0"/>
              <w:numPr>
                <w:ilvl w:val="0"/>
                <w:numId w:val="38"/>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r w:rsidR="00871C5E" w:rsidRPr="001C2A1D">
              <w:rPr>
                <w:rFonts w:ascii="Arial" w:hAnsi="Arial" w:cs="Arial"/>
                <w:color w:val="000000"/>
                <w:sz w:val="22"/>
                <w:szCs w:val="22"/>
                <w:lang w:bidi="en-US"/>
              </w:rPr>
              <w:t>considered.</w:t>
            </w:r>
          </w:p>
          <w:p w14:paraId="1AC6A709" w14:textId="77777777" w:rsidR="00883BA0" w:rsidRPr="001C2A1D" w:rsidRDefault="00883BA0" w:rsidP="001A2B11">
            <w:pPr>
              <w:widowControl w:val="0"/>
              <w:numPr>
                <w:ilvl w:val="0"/>
                <w:numId w:val="38"/>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1AC6A70A" w14:textId="77777777" w:rsidR="00883BA0" w:rsidRDefault="00883BA0" w:rsidP="001A2B11">
            <w:pPr>
              <w:widowControl w:val="0"/>
              <w:numPr>
                <w:ilvl w:val="0"/>
                <w:numId w:val="38"/>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p w14:paraId="1AC6A70B" w14:textId="77777777" w:rsidR="00871C5E" w:rsidRPr="006169F5" w:rsidRDefault="00871C5E" w:rsidP="001A2B11">
            <w:pPr>
              <w:widowControl w:val="0"/>
              <w:suppressAutoHyphens/>
              <w:autoSpaceDE w:val="0"/>
              <w:autoSpaceDN w:val="0"/>
              <w:adjustRightInd w:val="0"/>
              <w:ind w:left="1134"/>
              <w:textAlignment w:val="center"/>
              <w:rPr>
                <w:rFonts w:ascii="Arial" w:hAnsi="Arial" w:cs="Arial"/>
                <w:color w:val="000000"/>
                <w:sz w:val="12"/>
                <w:szCs w:val="12"/>
                <w:lang w:bidi="en-US"/>
              </w:rPr>
            </w:pPr>
          </w:p>
        </w:tc>
      </w:tr>
      <w:tr w:rsidR="00883BA0" w:rsidRPr="001C2A1D" w14:paraId="1AC6A713" w14:textId="77777777" w:rsidTr="00EE2E3E">
        <w:tc>
          <w:tcPr>
            <w:tcW w:w="425" w:type="dxa"/>
          </w:tcPr>
          <w:p w14:paraId="1AC6A70D"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70E" w14:textId="77777777" w:rsidR="00570E2C" w:rsidRDefault="00570E2C" w:rsidP="001A2B11">
            <w:pPr>
              <w:widowControl w:val="0"/>
              <w:suppressAutoHyphens/>
              <w:autoSpaceDE w:val="0"/>
              <w:autoSpaceDN w:val="0"/>
              <w:adjustRightInd w:val="0"/>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AC6A70F" w14:textId="77777777" w:rsidR="000C5EDE" w:rsidRPr="001C2A1D" w:rsidRDefault="00570E2C" w:rsidP="001A2B11">
            <w:pPr>
              <w:widowControl w:val="0"/>
              <w:suppressAutoHyphens/>
              <w:autoSpaceDE w:val="0"/>
              <w:autoSpaceDN w:val="0"/>
              <w:adjustRightInd w:val="0"/>
              <w:contextualSpacing/>
              <w:textAlignment w:val="center"/>
              <w:rPr>
                <w:rFonts w:ascii="Arial" w:hAnsi="Arial" w:cs="Arial"/>
                <w:color w:val="99CC00"/>
                <w:sz w:val="22"/>
                <w:szCs w:val="22"/>
                <w:lang w:bidi="en-US"/>
              </w:rPr>
            </w:pPr>
            <w:r w:rsidRPr="00A571DF">
              <w:rPr>
                <w:rFonts w:ascii="Arial" w:hAnsi="Arial" w:cs="Arial"/>
                <w:color w:val="76923C" w:themeColor="accent3" w:themeShade="BF"/>
                <w:sz w:val="22"/>
                <w:szCs w:val="22"/>
                <w:highlight w:val="darkGreen"/>
                <w:lang w:bidi="en-US"/>
              </w:rPr>
              <w:sym w:font="Wingdings" w:char="F06F"/>
            </w:r>
          </w:p>
          <w:p w14:paraId="1AC6A710"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711" w14:textId="77777777" w:rsidR="002412D2" w:rsidRDefault="00883BA0" w:rsidP="001A2B11">
            <w:pPr>
              <w:pStyle w:val="ListParagraph"/>
              <w:widowControl w:val="0"/>
              <w:numPr>
                <w:ilvl w:val="0"/>
                <w:numId w:val="37"/>
              </w:numPr>
              <w:suppressAutoHyphens/>
              <w:autoSpaceDE w:val="0"/>
              <w:autoSpaceDN w:val="0"/>
              <w:adjustRightInd w:val="0"/>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A councillor or a non-councillor with voting rights who has a disclosable pecuniary </w:t>
            </w:r>
            <w:r w:rsidR="00871C5E" w:rsidRPr="001C2A1D">
              <w:rPr>
                <w:rFonts w:ascii="Arial" w:hAnsi="Arial" w:cs="Arial"/>
                <w:b/>
                <w:bCs/>
                <w:color w:val="000000"/>
                <w:sz w:val="22"/>
                <w:szCs w:val="22"/>
                <w:lang w:bidi="en-US"/>
              </w:rPr>
              <w:t>interest,</w:t>
            </w:r>
            <w:r w:rsidRPr="001C2A1D">
              <w:rPr>
                <w:rFonts w:ascii="Arial" w:hAnsi="Arial" w:cs="Arial"/>
                <w:b/>
                <w:bCs/>
                <w:color w:val="000000"/>
                <w:sz w:val="22"/>
                <w:szCs w:val="22"/>
                <w:lang w:bidi="en-US"/>
              </w:rPr>
              <w:t xml:space="preserve">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p w14:paraId="1AC6A712" w14:textId="77777777" w:rsidR="006169F5" w:rsidRPr="006169F5" w:rsidRDefault="006169F5" w:rsidP="001A2B11">
            <w:pPr>
              <w:pStyle w:val="ListParagraph"/>
              <w:widowControl w:val="0"/>
              <w:suppressAutoHyphens/>
              <w:autoSpaceDE w:val="0"/>
              <w:autoSpaceDN w:val="0"/>
              <w:adjustRightInd w:val="0"/>
              <w:ind w:left="567"/>
              <w:textAlignment w:val="center"/>
              <w:rPr>
                <w:rFonts w:ascii="Arial" w:hAnsi="Arial" w:cs="Arial"/>
                <w:b/>
                <w:bCs/>
                <w:color w:val="000000"/>
                <w:sz w:val="12"/>
                <w:szCs w:val="12"/>
                <w:lang w:bidi="en-US"/>
              </w:rPr>
            </w:pPr>
          </w:p>
        </w:tc>
      </w:tr>
      <w:tr w:rsidR="00883BA0" w:rsidRPr="001C2A1D" w14:paraId="1AC6A719" w14:textId="77777777" w:rsidTr="00EE2E3E">
        <w:tc>
          <w:tcPr>
            <w:tcW w:w="425" w:type="dxa"/>
          </w:tcPr>
          <w:p w14:paraId="1AC6A714" w14:textId="77777777" w:rsidR="00D059D7" w:rsidRPr="001C2A1D" w:rsidRDefault="00D059D7"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715" w14:textId="77777777" w:rsidR="00D059D7" w:rsidRPr="001C2A1D" w:rsidRDefault="00D059D7" w:rsidP="001A2B11">
            <w:pPr>
              <w:widowControl w:val="0"/>
              <w:suppressAutoHyphens/>
              <w:autoSpaceDE w:val="0"/>
              <w:autoSpaceDN w:val="0"/>
              <w:adjustRightInd w:val="0"/>
              <w:contextualSpacing/>
              <w:textAlignment w:val="center"/>
              <w:rPr>
                <w:rFonts w:ascii="Arial" w:hAnsi="Arial" w:cs="Arial"/>
                <w:color w:val="FF8000"/>
                <w:sz w:val="22"/>
                <w:szCs w:val="22"/>
                <w:lang w:bidi="en-US"/>
              </w:rPr>
            </w:pPr>
          </w:p>
          <w:p w14:paraId="1AC6A716"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717" w14:textId="77777777" w:rsidR="00883BA0" w:rsidRPr="001C2A1D" w:rsidRDefault="00883BA0" w:rsidP="001A2B11">
            <w:pPr>
              <w:pStyle w:val="ListParagraph"/>
              <w:widowControl w:val="0"/>
              <w:numPr>
                <w:ilvl w:val="0"/>
                <w:numId w:val="37"/>
              </w:numPr>
              <w:suppressAutoHyphens/>
              <w:autoSpaceDE w:val="0"/>
              <w:autoSpaceDN w:val="0"/>
              <w:adjustRightInd w:val="0"/>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1AC6A718" w14:textId="77777777" w:rsidR="00883BA0" w:rsidRPr="001C2A1D" w:rsidRDefault="00883BA0" w:rsidP="001A2B11">
            <w:pPr>
              <w:widowControl w:val="0"/>
              <w:suppressAutoHyphens/>
              <w:autoSpaceDE w:val="0"/>
              <w:autoSpaceDN w:val="0"/>
              <w:adjustRightInd w:val="0"/>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1AC6A71A" w14:textId="77777777" w:rsidR="00C6169C" w:rsidRPr="006169F5" w:rsidRDefault="00C6169C" w:rsidP="001A2B11">
      <w:pPr>
        <w:rPr>
          <w:rFonts w:ascii="Arial" w:hAnsi="Arial" w:cs="Arial"/>
          <w:sz w:val="12"/>
          <w:szCs w:val="12"/>
        </w:rPr>
      </w:pPr>
    </w:p>
    <w:tbl>
      <w:tblPr>
        <w:tblW w:w="0" w:type="auto"/>
        <w:tblInd w:w="-459" w:type="dxa"/>
        <w:tblLook w:val="01E0" w:firstRow="1" w:lastRow="1" w:firstColumn="1" w:lastColumn="1" w:noHBand="0" w:noVBand="0"/>
      </w:tblPr>
      <w:tblGrid>
        <w:gridCol w:w="434"/>
        <w:gridCol w:w="8556"/>
      </w:tblGrid>
      <w:tr w:rsidR="00883BA0" w:rsidRPr="001C2A1D" w14:paraId="1AC6A71F" w14:textId="77777777" w:rsidTr="006169F5">
        <w:trPr>
          <w:trHeight w:val="1134"/>
        </w:trPr>
        <w:tc>
          <w:tcPr>
            <w:tcW w:w="425" w:type="dxa"/>
          </w:tcPr>
          <w:p w14:paraId="1AC6A71B"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71C" w14:textId="77777777" w:rsidR="00570E2C" w:rsidRDefault="00570E2C" w:rsidP="001A2B11">
            <w:pPr>
              <w:widowControl w:val="0"/>
              <w:suppressAutoHyphens/>
              <w:autoSpaceDE w:val="0"/>
              <w:autoSpaceDN w:val="0"/>
              <w:adjustRightInd w:val="0"/>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AC6A71D" w14:textId="77777777" w:rsidR="00883BA0" w:rsidRPr="001C2A1D" w:rsidRDefault="00570E2C"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r w:rsidRPr="00A571DF">
              <w:rPr>
                <w:rFonts w:ascii="Arial" w:hAnsi="Arial" w:cs="Arial"/>
                <w:color w:val="76923C" w:themeColor="accent3" w:themeShade="BF"/>
                <w:sz w:val="22"/>
                <w:szCs w:val="22"/>
                <w:highlight w:val="darkGreen"/>
                <w:lang w:bidi="en-US"/>
              </w:rPr>
              <w:sym w:font="Wingdings" w:char="F06F"/>
            </w:r>
          </w:p>
        </w:tc>
        <w:tc>
          <w:tcPr>
            <w:tcW w:w="8556" w:type="dxa"/>
          </w:tcPr>
          <w:p w14:paraId="1AC6A71E" w14:textId="77777777" w:rsidR="0082584E" w:rsidRPr="001C2A1D" w:rsidRDefault="00883BA0" w:rsidP="001A2B11">
            <w:pPr>
              <w:pStyle w:val="ListParagraph"/>
              <w:widowControl w:val="0"/>
              <w:numPr>
                <w:ilvl w:val="0"/>
                <w:numId w:val="37"/>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w:t>
            </w:r>
            <w:r w:rsidR="00C00626">
              <w:rPr>
                <w:rFonts w:ascii="Arial" w:hAnsi="Arial" w:cs="Arial"/>
                <w:color w:val="000000"/>
                <w:sz w:val="22"/>
                <w:szCs w:val="22"/>
                <w:lang w:bidi="en-US"/>
              </w:rPr>
              <w:t xml:space="preserve"> unless it considered useful to continue the inquorate meeting</w:t>
            </w:r>
            <w:r w:rsidR="00786621">
              <w:rPr>
                <w:rFonts w:ascii="Arial" w:hAnsi="Arial" w:cs="Arial"/>
                <w:color w:val="000000"/>
                <w:sz w:val="22"/>
                <w:szCs w:val="22"/>
                <w:lang w:bidi="en-US"/>
              </w:rPr>
              <w:t xml:space="preserve"> but in the absence of any decision-making.</w:t>
            </w:r>
            <w:r w:rsidRPr="001C2A1D">
              <w:rPr>
                <w:rFonts w:ascii="Arial" w:hAnsi="Arial" w:cs="Arial"/>
                <w:color w:val="000000"/>
                <w:sz w:val="22"/>
                <w:szCs w:val="22"/>
                <w:lang w:bidi="en-US"/>
              </w:rPr>
              <w:t xml:space="preserve"> The business on the agenda for the meeting shall be adjourned to another meeting. </w:t>
            </w:r>
          </w:p>
        </w:tc>
      </w:tr>
      <w:tr w:rsidR="00883BA0" w:rsidRPr="001C2A1D" w14:paraId="1AC6A722" w14:textId="77777777" w:rsidTr="00DD691C">
        <w:trPr>
          <w:trHeight w:val="340"/>
        </w:trPr>
        <w:tc>
          <w:tcPr>
            <w:tcW w:w="425" w:type="dxa"/>
          </w:tcPr>
          <w:p w14:paraId="1AC6A720" w14:textId="77777777" w:rsidR="00883BA0" w:rsidRPr="001C2A1D" w:rsidRDefault="00883BA0" w:rsidP="001A2B11">
            <w:pPr>
              <w:widowControl w:val="0"/>
              <w:suppressAutoHyphens/>
              <w:autoSpaceDE w:val="0"/>
              <w:autoSpaceDN w:val="0"/>
              <w:adjustRightInd w:val="0"/>
              <w:contextualSpacing/>
              <w:textAlignment w:val="center"/>
              <w:rPr>
                <w:rFonts w:ascii="Arial" w:hAnsi="Arial" w:cs="Arial"/>
                <w:color w:val="000000"/>
                <w:sz w:val="22"/>
                <w:szCs w:val="22"/>
                <w:lang w:bidi="en-US"/>
              </w:rPr>
            </w:pPr>
          </w:p>
        </w:tc>
        <w:tc>
          <w:tcPr>
            <w:tcW w:w="8556" w:type="dxa"/>
          </w:tcPr>
          <w:p w14:paraId="1AC6A721" w14:textId="77777777" w:rsidR="00883BA0" w:rsidRPr="001C2A1D" w:rsidRDefault="00883BA0" w:rsidP="005812B1">
            <w:pPr>
              <w:pStyle w:val="ListParagraph"/>
              <w:widowControl w:val="0"/>
              <w:numPr>
                <w:ilvl w:val="0"/>
                <w:numId w:val="37"/>
              </w:numPr>
              <w:suppressAutoHyphens/>
              <w:autoSpaceDE w:val="0"/>
              <w:autoSpaceDN w:val="0"/>
              <w:adjustRightInd w:val="0"/>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sidR="005812B1">
              <w:rPr>
                <w:rFonts w:ascii="Arial" w:hAnsi="Arial" w:cs="Arial"/>
                <w:color w:val="000000"/>
                <w:sz w:val="22"/>
                <w:szCs w:val="22"/>
                <w:lang w:bidi="en-US"/>
              </w:rPr>
              <w:t xml:space="preserve">3 </w:t>
            </w:r>
            <w:r w:rsidRPr="001C2A1D">
              <w:rPr>
                <w:rFonts w:ascii="Arial" w:hAnsi="Arial" w:cs="Arial"/>
                <w:color w:val="000000"/>
                <w:sz w:val="22"/>
                <w:szCs w:val="22"/>
                <w:lang w:bidi="en-US"/>
              </w:rPr>
              <w:t>hours.</w:t>
            </w:r>
          </w:p>
        </w:tc>
      </w:tr>
    </w:tbl>
    <w:p w14:paraId="1AC6A723" w14:textId="77777777" w:rsidR="00883BA0" w:rsidRPr="001C2A1D" w:rsidRDefault="00883BA0" w:rsidP="001A2B11">
      <w:pPr>
        <w:widowControl w:val="0"/>
        <w:suppressAutoHyphens/>
        <w:autoSpaceDE w:val="0"/>
        <w:autoSpaceDN w:val="0"/>
        <w:adjustRightInd w:val="0"/>
        <w:spacing w:line="276" w:lineRule="auto"/>
        <w:ind w:left="567"/>
        <w:textAlignment w:val="center"/>
        <w:rPr>
          <w:rFonts w:ascii="Arial" w:hAnsi="Arial" w:cs="Arial"/>
          <w:b/>
          <w:bCs/>
          <w:color w:val="000000"/>
          <w:sz w:val="22"/>
          <w:szCs w:val="22"/>
          <w:lang w:bidi="en-US"/>
        </w:rPr>
      </w:pPr>
    </w:p>
    <w:p w14:paraId="1AC6A724" w14:textId="77777777" w:rsidR="00883BA0" w:rsidRPr="00D17972" w:rsidRDefault="001E3ED6" w:rsidP="001A2B11">
      <w:pPr>
        <w:pStyle w:val="Heading1"/>
        <w:spacing w:before="0" w:line="276" w:lineRule="auto"/>
        <w:rPr>
          <w:rFonts w:ascii="Arial" w:hAnsi="Arial" w:cs="Arial"/>
          <w:b/>
          <w:sz w:val="28"/>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7972">
        <w:rPr>
          <w:rFonts w:ascii="Arial" w:hAnsi="Arial" w:cs="Arial"/>
          <w:b/>
          <w:sz w:val="28"/>
        </w:rPr>
        <w:t>COMMITTEES AND SUB-COMMITTEES</w:t>
      </w:r>
      <w:bookmarkEnd w:id="30"/>
      <w:bookmarkEnd w:id="31"/>
      <w:bookmarkEnd w:id="32"/>
      <w:bookmarkEnd w:id="33"/>
      <w:bookmarkEnd w:id="34"/>
      <w:bookmarkEnd w:id="35"/>
    </w:p>
    <w:p w14:paraId="1AC6A725" w14:textId="77777777" w:rsidR="00883BA0" w:rsidRPr="00DD691C" w:rsidRDefault="00883BA0" w:rsidP="001A2B11">
      <w:pPr>
        <w:spacing w:line="276" w:lineRule="auto"/>
        <w:rPr>
          <w:rFonts w:ascii="Arial" w:hAnsi="Arial" w:cs="Arial"/>
          <w:sz w:val="12"/>
          <w:szCs w:val="12"/>
        </w:rPr>
      </w:pPr>
    </w:p>
    <w:p w14:paraId="1AC6A726" w14:textId="77777777" w:rsidR="00883BA0" w:rsidRDefault="00EE767B" w:rsidP="001A2B11">
      <w:pPr>
        <w:pStyle w:val="ListParagraph"/>
        <w:widowControl w:val="0"/>
        <w:numPr>
          <w:ilvl w:val="0"/>
          <w:numId w:val="26"/>
        </w:numPr>
        <w:autoSpaceDE w:val="0"/>
        <w:autoSpaceDN w:val="0"/>
        <w:adjustRightInd w:val="0"/>
        <w:spacing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1AC6A727" w14:textId="77777777" w:rsidR="00A474F5" w:rsidRPr="00A474F5" w:rsidRDefault="00A474F5" w:rsidP="001A2B11">
      <w:pPr>
        <w:pStyle w:val="ListParagraph"/>
        <w:widowControl w:val="0"/>
        <w:autoSpaceDE w:val="0"/>
        <w:autoSpaceDN w:val="0"/>
        <w:adjustRightInd w:val="0"/>
        <w:spacing w:line="276" w:lineRule="auto"/>
        <w:ind w:left="567"/>
        <w:textAlignment w:val="center"/>
        <w:rPr>
          <w:rFonts w:ascii="Arial" w:hAnsi="Arial" w:cs="Arial"/>
          <w:b/>
          <w:iCs/>
          <w:color w:val="000000"/>
          <w:sz w:val="12"/>
          <w:szCs w:val="12"/>
          <w:lang w:bidi="en-US"/>
        </w:rPr>
      </w:pPr>
    </w:p>
    <w:p w14:paraId="1AC6A728" w14:textId="77777777" w:rsidR="00883BA0" w:rsidRDefault="00883BA0" w:rsidP="001A2B11">
      <w:pPr>
        <w:pStyle w:val="ListParagraph"/>
        <w:widowControl w:val="0"/>
        <w:numPr>
          <w:ilvl w:val="0"/>
          <w:numId w:val="26"/>
        </w:numPr>
        <w:autoSpaceDE w:val="0"/>
        <w:autoSpaceDN w:val="0"/>
        <w:adjustRightInd w:val="0"/>
        <w:spacing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AC6A729" w14:textId="77777777" w:rsidR="00A474F5" w:rsidRPr="00A474F5" w:rsidRDefault="00A474F5" w:rsidP="001A2B11">
      <w:pPr>
        <w:widowControl w:val="0"/>
        <w:autoSpaceDE w:val="0"/>
        <w:autoSpaceDN w:val="0"/>
        <w:adjustRightInd w:val="0"/>
        <w:spacing w:line="276" w:lineRule="auto"/>
        <w:textAlignment w:val="center"/>
        <w:rPr>
          <w:rFonts w:ascii="Arial" w:hAnsi="Arial" w:cs="Arial"/>
          <w:b/>
          <w:iCs/>
          <w:color w:val="000000"/>
          <w:sz w:val="12"/>
          <w:szCs w:val="12"/>
          <w:lang w:bidi="en-US"/>
        </w:rPr>
      </w:pPr>
    </w:p>
    <w:p w14:paraId="1AC6A72A" w14:textId="77777777" w:rsidR="00883BA0" w:rsidRDefault="00973F81" w:rsidP="001A2B11">
      <w:pPr>
        <w:pStyle w:val="ListParagraph"/>
        <w:widowControl w:val="0"/>
        <w:numPr>
          <w:ilvl w:val="0"/>
          <w:numId w:val="26"/>
        </w:numPr>
        <w:autoSpaceDE w:val="0"/>
        <w:autoSpaceDN w:val="0"/>
        <w:adjustRightInd w:val="0"/>
        <w:spacing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AC6A72B" w14:textId="77777777" w:rsidR="00A474F5" w:rsidRPr="00A474F5" w:rsidRDefault="00A474F5" w:rsidP="001A2B11">
      <w:pPr>
        <w:widowControl w:val="0"/>
        <w:autoSpaceDE w:val="0"/>
        <w:autoSpaceDN w:val="0"/>
        <w:adjustRightInd w:val="0"/>
        <w:spacing w:line="276" w:lineRule="auto"/>
        <w:textAlignment w:val="center"/>
        <w:rPr>
          <w:rFonts w:ascii="Arial" w:hAnsi="Arial" w:cs="Arial"/>
          <w:b/>
          <w:iCs/>
          <w:color w:val="000000"/>
          <w:sz w:val="12"/>
          <w:szCs w:val="12"/>
          <w:lang w:bidi="en-US"/>
        </w:rPr>
      </w:pPr>
    </w:p>
    <w:p w14:paraId="1AC6A72C" w14:textId="77777777" w:rsidR="00883BA0" w:rsidRPr="001C2A1D" w:rsidRDefault="00973F81" w:rsidP="001A2B11">
      <w:pPr>
        <w:pStyle w:val="ListParagraph"/>
        <w:widowControl w:val="0"/>
        <w:numPr>
          <w:ilvl w:val="0"/>
          <w:numId w:val="26"/>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1AC6A72D"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r w:rsidR="002A4D82" w:rsidRPr="001C2A1D">
        <w:rPr>
          <w:rFonts w:ascii="Arial" w:hAnsi="Arial" w:cs="Arial"/>
          <w:color w:val="000000"/>
          <w:sz w:val="22"/>
          <w:szCs w:val="22"/>
          <w:lang w:bidi="en-US"/>
        </w:rPr>
        <w:t>reference.</w:t>
      </w:r>
    </w:p>
    <w:p w14:paraId="1AC6A72E"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 number and time of the </w:t>
      </w:r>
      <w:r w:rsidR="006F7C34" w:rsidRPr="001C2A1D">
        <w:rPr>
          <w:rFonts w:ascii="Arial" w:hAnsi="Arial" w:cs="Arial"/>
          <w:color w:val="000000"/>
          <w:sz w:val="22"/>
          <w:szCs w:val="22"/>
          <w:lang w:bidi="en-US"/>
        </w:rPr>
        <w:t xml:space="preserve">standing committee </w:t>
      </w:r>
      <w:r w:rsidRPr="001C2A1D">
        <w:rPr>
          <w:rFonts w:ascii="Arial" w:hAnsi="Arial" w:cs="Arial"/>
          <w:color w:val="000000"/>
          <w:sz w:val="22"/>
          <w:szCs w:val="22"/>
          <w:lang w:bidi="en-US"/>
        </w:rPr>
        <w:t>ordinary meetings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r w:rsidR="002A4D82" w:rsidRPr="001C2A1D">
        <w:rPr>
          <w:rFonts w:ascii="Arial" w:hAnsi="Arial" w:cs="Arial"/>
          <w:color w:val="000000"/>
          <w:sz w:val="22"/>
          <w:szCs w:val="22"/>
          <w:lang w:bidi="en-US"/>
        </w:rPr>
        <w:t>Council.</w:t>
      </w:r>
    </w:p>
    <w:p w14:paraId="1AC6A72F"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r w:rsidR="002A4D82" w:rsidRPr="001C2A1D">
        <w:rPr>
          <w:rFonts w:ascii="Arial" w:hAnsi="Arial" w:cs="Arial"/>
          <w:color w:val="000000"/>
          <w:sz w:val="22"/>
          <w:szCs w:val="22"/>
          <w:lang w:bidi="en-US"/>
        </w:rPr>
        <w:t>meetings.</w:t>
      </w:r>
    </w:p>
    <w:p w14:paraId="1AC6A730"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r w:rsidR="002A4D82" w:rsidRPr="001C2A1D">
        <w:rPr>
          <w:rFonts w:ascii="Arial" w:hAnsi="Arial" w:cs="Arial"/>
          <w:color w:val="000000"/>
          <w:sz w:val="22"/>
          <w:szCs w:val="22"/>
          <w:lang w:bidi="en-US"/>
        </w:rPr>
        <w:t>committee.</w:t>
      </w:r>
    </w:p>
    <w:p w14:paraId="1AC6A731"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shall, after it has appointed the members of a standing committee, appoint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r w:rsidR="00C53A47">
        <w:rPr>
          <w:rFonts w:ascii="Arial" w:hAnsi="Arial" w:cs="Arial"/>
          <w:color w:val="000000"/>
          <w:sz w:val="22"/>
          <w:szCs w:val="22"/>
          <w:lang w:bidi="en-US"/>
        </w:rPr>
        <w:t>.</w:t>
      </w:r>
    </w:p>
    <w:p w14:paraId="1AC6A732"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r w:rsidR="00193A8B" w:rsidRPr="001C2A1D">
        <w:rPr>
          <w:rFonts w:ascii="Arial" w:hAnsi="Arial" w:cs="Arial"/>
          <w:color w:val="000000"/>
          <w:sz w:val="22"/>
          <w:szCs w:val="22"/>
          <w:lang w:bidi="en-US"/>
        </w:rPr>
        <w:t>committee.</w:t>
      </w:r>
      <w:r w:rsidRPr="001C2A1D">
        <w:rPr>
          <w:rFonts w:ascii="Arial" w:hAnsi="Arial" w:cs="Arial"/>
          <w:color w:val="000000"/>
          <w:sz w:val="22"/>
          <w:szCs w:val="22"/>
          <w:lang w:bidi="en-US"/>
        </w:rPr>
        <w:t xml:space="preserve"> </w:t>
      </w:r>
    </w:p>
    <w:p w14:paraId="1AC6A733"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r w:rsidR="00193A8B">
        <w:rPr>
          <w:rFonts w:ascii="Arial" w:hAnsi="Arial" w:cs="Arial"/>
          <w:color w:val="000000"/>
          <w:sz w:val="22"/>
          <w:szCs w:val="22"/>
          <w:lang w:bidi="en-US"/>
        </w:rPr>
        <w:t>.</w:t>
      </w:r>
    </w:p>
    <w:p w14:paraId="1AC6A734"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r w:rsidR="00193A8B" w:rsidRPr="001C2A1D">
        <w:rPr>
          <w:rFonts w:ascii="Arial" w:hAnsi="Arial" w:cs="Arial"/>
          <w:color w:val="000000"/>
          <w:sz w:val="22"/>
          <w:szCs w:val="22"/>
          <w:lang w:bidi="en-US"/>
        </w:rPr>
        <w:t>committee.</w:t>
      </w:r>
    </w:p>
    <w:p w14:paraId="1AC6A735"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and press are permitted to attend the meetings of a sub-committee and also the advance public notice requirements, if any, required for the meetings of a sub-</w:t>
      </w:r>
      <w:r w:rsidR="00193A8B" w:rsidRPr="001C2A1D">
        <w:rPr>
          <w:rFonts w:ascii="Arial" w:hAnsi="Arial" w:cs="Arial"/>
          <w:color w:val="000000"/>
          <w:sz w:val="22"/>
          <w:szCs w:val="22"/>
          <w:lang w:bidi="en-US"/>
        </w:rPr>
        <w:t>committee.</w:t>
      </w:r>
      <w:r w:rsidRPr="001C2A1D">
        <w:rPr>
          <w:rFonts w:ascii="Arial" w:hAnsi="Arial" w:cs="Arial"/>
          <w:color w:val="000000"/>
          <w:sz w:val="22"/>
          <w:szCs w:val="22"/>
          <w:lang w:bidi="en-US"/>
        </w:rPr>
        <w:t xml:space="preserve"> </w:t>
      </w:r>
    </w:p>
    <w:p w14:paraId="1AC6A736"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1AC6A737" w14:textId="77777777" w:rsidR="00883BA0" w:rsidRPr="001C2A1D" w:rsidRDefault="00883BA0" w:rsidP="001A2B11">
      <w:pPr>
        <w:widowControl w:val="0"/>
        <w:numPr>
          <w:ilvl w:val="0"/>
          <w:numId w:val="20"/>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1AC6A738" w14:textId="77777777" w:rsidR="00883BA0" w:rsidRDefault="00883BA0"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1AC6A739" w14:textId="77777777" w:rsidR="00883BA0" w:rsidRPr="00D17972" w:rsidRDefault="001E3ED6" w:rsidP="001A2B11">
      <w:pPr>
        <w:pStyle w:val="Heading1"/>
        <w:spacing w:before="0" w:line="276" w:lineRule="auto"/>
        <w:rPr>
          <w:rFonts w:ascii="Arial" w:hAnsi="Arial" w:cs="Arial"/>
          <w:b/>
          <w:sz w:val="28"/>
        </w:rPr>
      </w:pPr>
      <w:bookmarkStart w:id="37" w:name="_Toc357072135"/>
      <w:bookmarkStart w:id="38" w:name="_Toc359318559"/>
      <w:bookmarkStart w:id="39" w:name="_Toc359334507"/>
      <w:bookmarkStart w:id="40" w:name="_Toc359334786"/>
      <w:bookmarkStart w:id="41" w:name="_Toc359336488"/>
      <w:bookmarkStart w:id="42" w:name="_Toc509571994"/>
      <w:r w:rsidRPr="00D17972">
        <w:rPr>
          <w:rFonts w:ascii="Arial" w:hAnsi="Arial" w:cs="Arial"/>
          <w:b/>
          <w:sz w:val="28"/>
        </w:rPr>
        <w:t>ORDINARY COUNCIL MEETINGS</w:t>
      </w:r>
      <w:bookmarkEnd w:id="37"/>
      <w:bookmarkEnd w:id="38"/>
      <w:bookmarkEnd w:id="39"/>
      <w:bookmarkEnd w:id="40"/>
      <w:bookmarkEnd w:id="41"/>
      <w:bookmarkEnd w:id="42"/>
      <w:r w:rsidRPr="00D17972">
        <w:rPr>
          <w:rFonts w:ascii="Arial" w:hAnsi="Arial" w:cs="Arial"/>
          <w:b/>
          <w:sz w:val="28"/>
        </w:rPr>
        <w:t xml:space="preserve"> </w:t>
      </w:r>
    </w:p>
    <w:p w14:paraId="1AC6A73A" w14:textId="77777777" w:rsidR="00883BA0" w:rsidRPr="00193A8B" w:rsidRDefault="00883BA0" w:rsidP="001A2B11">
      <w:pPr>
        <w:widowControl w:val="0"/>
        <w:suppressAutoHyphens/>
        <w:autoSpaceDE w:val="0"/>
        <w:autoSpaceDN w:val="0"/>
        <w:adjustRightInd w:val="0"/>
        <w:spacing w:line="276" w:lineRule="auto"/>
        <w:ind w:left="567"/>
        <w:textAlignment w:val="center"/>
        <w:rPr>
          <w:rFonts w:ascii="Arial" w:hAnsi="Arial" w:cs="Arial"/>
          <w:color w:val="000000"/>
          <w:sz w:val="12"/>
          <w:szCs w:val="12"/>
          <w:lang w:bidi="en-US"/>
        </w:rPr>
      </w:pPr>
    </w:p>
    <w:p w14:paraId="1AC6A73B" w14:textId="77777777" w:rsidR="00883BA0" w:rsidRPr="001C2A1D" w:rsidRDefault="00883BA0" w:rsidP="001A2B11">
      <w:pPr>
        <w:widowControl w:val="0"/>
        <w:numPr>
          <w:ilvl w:val="0"/>
          <w:numId w:val="4"/>
        </w:numPr>
        <w:suppressAutoHyphens/>
        <w:autoSpaceDE w:val="0"/>
        <w:autoSpaceDN w:val="0"/>
        <w:adjustRightInd w:val="0"/>
        <w:spacing w:after="24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1AC6A73C" w14:textId="77777777" w:rsidR="00883BA0" w:rsidRPr="001C2A1D" w:rsidRDefault="00883BA0" w:rsidP="001A2B11">
      <w:pPr>
        <w:widowControl w:val="0"/>
        <w:numPr>
          <w:ilvl w:val="0"/>
          <w:numId w:val="4"/>
        </w:numPr>
        <w:suppressAutoHyphens/>
        <w:autoSpaceDE w:val="0"/>
        <w:autoSpaceDN w:val="0"/>
        <w:adjustRightInd w:val="0"/>
        <w:spacing w:after="24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1AC6A73D" w14:textId="77777777" w:rsidR="00883BA0" w:rsidRPr="001C2A1D" w:rsidRDefault="00883BA0" w:rsidP="001A2B11">
      <w:pPr>
        <w:widowControl w:val="0"/>
        <w:numPr>
          <w:ilvl w:val="0"/>
          <w:numId w:val="4"/>
        </w:numPr>
        <w:suppressAutoHyphens/>
        <w:autoSpaceDE w:val="0"/>
        <w:autoSpaceDN w:val="0"/>
        <w:adjustRightInd w:val="0"/>
        <w:spacing w:after="240"/>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1AC6A73E" w14:textId="77777777" w:rsidR="00883BA0" w:rsidRPr="001C2A1D" w:rsidRDefault="00883BA0" w:rsidP="001A2B11">
      <w:pPr>
        <w:widowControl w:val="0"/>
        <w:numPr>
          <w:ilvl w:val="0"/>
          <w:numId w:val="4"/>
        </w:numPr>
        <w:suppressAutoHyphens/>
        <w:autoSpaceDE w:val="0"/>
        <w:autoSpaceDN w:val="0"/>
        <w:adjustRightInd w:val="0"/>
        <w:spacing w:after="24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1AC6A73F" w14:textId="77777777" w:rsidR="00883BA0" w:rsidRPr="001C2A1D" w:rsidRDefault="00883BA0" w:rsidP="001A2B11">
      <w:pPr>
        <w:widowControl w:val="0"/>
        <w:numPr>
          <w:ilvl w:val="0"/>
          <w:numId w:val="4"/>
        </w:numPr>
        <w:suppressAutoHyphens/>
        <w:autoSpaceDE w:val="0"/>
        <w:autoSpaceDN w:val="0"/>
        <w:adjustRightInd w:val="0"/>
        <w:spacing w:after="24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w:t>
      </w:r>
    </w:p>
    <w:p w14:paraId="1AC6A740" w14:textId="77777777" w:rsidR="00883BA0" w:rsidRPr="001C2A1D" w:rsidRDefault="00883BA0" w:rsidP="001A2B11">
      <w:pPr>
        <w:widowControl w:val="0"/>
        <w:numPr>
          <w:ilvl w:val="0"/>
          <w:numId w:val="4"/>
        </w:numPr>
        <w:suppressAutoHyphens/>
        <w:autoSpaceDE w:val="0"/>
        <w:autoSpaceDN w:val="0"/>
        <w:adjustRightInd w:val="0"/>
        <w:spacing w:after="24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r w:rsidR="00223B11">
        <w:rPr>
          <w:rFonts w:ascii="Arial" w:hAnsi="Arial" w:cs="Arial"/>
          <w:b/>
          <w:bCs/>
          <w:color w:val="000000"/>
          <w:sz w:val="22"/>
          <w:szCs w:val="22"/>
          <w:lang w:bidi="en-US"/>
        </w:rPr>
        <w:t>have</w:t>
      </w:r>
      <w:r w:rsidRPr="001C2A1D">
        <w:rPr>
          <w:rFonts w:ascii="Arial" w:hAnsi="Arial" w:cs="Arial"/>
          <w:b/>
          <w:bCs/>
          <w:color w:val="000000"/>
          <w:sz w:val="22"/>
          <w:szCs w:val="22"/>
          <w:lang w:bidi="en-US"/>
        </w:rPr>
        <w:t xml:space="preserve"> resigned or become disqualified, shall continue in office and preside at the annual meeting until </w:t>
      </w:r>
      <w:r w:rsidR="005967ED">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DF2ED3">
        <w:rPr>
          <w:rFonts w:ascii="Arial" w:hAnsi="Arial" w:cs="Arial"/>
          <w:b/>
          <w:bCs/>
          <w:color w:val="000000"/>
          <w:sz w:val="22"/>
          <w:szCs w:val="22"/>
          <w:lang w:bidi="en-US"/>
        </w:rPr>
        <w:t>that</w:t>
      </w:r>
      <w:r w:rsidR="005D0FAA" w:rsidRPr="001C2A1D">
        <w:rPr>
          <w:rFonts w:ascii="Arial" w:hAnsi="Arial" w:cs="Arial"/>
          <w:b/>
          <w:bCs/>
          <w:color w:val="000000"/>
          <w:sz w:val="22"/>
          <w:szCs w:val="22"/>
          <w:lang w:bidi="en-US"/>
        </w:rPr>
        <w:t xml:space="preserve"> annual meeting of the C</w:t>
      </w:r>
      <w:r w:rsidRPr="001C2A1D">
        <w:rPr>
          <w:rFonts w:ascii="Arial" w:hAnsi="Arial" w:cs="Arial"/>
          <w:b/>
          <w:bCs/>
          <w:color w:val="000000"/>
          <w:sz w:val="22"/>
          <w:szCs w:val="22"/>
          <w:lang w:bidi="en-US"/>
        </w:rPr>
        <w:t xml:space="preserve">ouncil. </w:t>
      </w:r>
    </w:p>
    <w:p w14:paraId="1AC6A741" w14:textId="77777777" w:rsidR="00883BA0" w:rsidRPr="001C2A1D" w:rsidRDefault="00883BA0" w:rsidP="001A2B11">
      <w:pPr>
        <w:widowControl w:val="0"/>
        <w:numPr>
          <w:ilvl w:val="0"/>
          <w:numId w:val="4"/>
        </w:numPr>
        <w:suppressAutoHyphens/>
        <w:autoSpaceDE w:val="0"/>
        <w:autoSpaceDN w:val="0"/>
        <w:adjustRightInd w:val="0"/>
        <w:spacing w:after="24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resign or become disqualified, shall hold office until immediately after the election of the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annual meeting of the C</w:t>
      </w:r>
      <w:r w:rsidRPr="001C2A1D">
        <w:rPr>
          <w:rFonts w:ascii="Arial" w:hAnsi="Arial" w:cs="Arial"/>
          <w:b/>
          <w:bCs/>
          <w:color w:val="000000"/>
          <w:sz w:val="22"/>
          <w:szCs w:val="22"/>
          <w:lang w:bidi="en-US"/>
        </w:rPr>
        <w:t>ouncil.</w:t>
      </w:r>
    </w:p>
    <w:p w14:paraId="1AC6A742" w14:textId="77777777" w:rsidR="00883BA0" w:rsidRPr="001C2A1D" w:rsidRDefault="00883BA0" w:rsidP="001A2B11">
      <w:pPr>
        <w:widowControl w:val="0"/>
        <w:numPr>
          <w:ilvl w:val="0"/>
          <w:numId w:val="4"/>
        </w:numPr>
        <w:suppressAutoHyphens/>
        <w:autoSpaceDE w:val="0"/>
        <w:autoSpaceDN w:val="0"/>
        <w:adjustRightInd w:val="0"/>
        <w:spacing w:after="24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ouncil</w:t>
      </w:r>
      <w:r w:rsidR="00680888">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1AC6A743" w14:textId="77777777" w:rsidR="00883BA0" w:rsidRDefault="00883BA0" w:rsidP="00C9421C">
      <w:pPr>
        <w:widowControl w:val="0"/>
        <w:numPr>
          <w:ilvl w:val="0"/>
          <w:numId w:val="4"/>
        </w:numPr>
        <w:suppressAutoHyphens/>
        <w:autoSpaceDE w:val="0"/>
        <w:autoSpaceDN w:val="0"/>
        <w:adjustRightInd w:val="0"/>
        <w:spacing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5B7993">
        <w:rPr>
          <w:rFonts w:ascii="Arial" w:hAnsi="Arial" w:cs="Arial"/>
          <w:b/>
          <w:bCs/>
          <w:color w:val="000000"/>
          <w:sz w:val="22"/>
          <w:szCs w:val="22"/>
          <w:lang w:bidi="en-US"/>
        </w:rPr>
        <w:t>T</w:t>
      </w:r>
      <w:r w:rsidR="00851DAE">
        <w:rPr>
          <w:rFonts w:ascii="Arial" w:hAnsi="Arial" w:cs="Arial"/>
          <w:b/>
          <w:bCs/>
          <w:color w:val="000000"/>
          <w:sz w:val="22"/>
          <w:szCs w:val="22"/>
          <w:lang w:bidi="en-US"/>
        </w:rPr>
        <w:t>hey</w:t>
      </w:r>
      <w:r w:rsidRPr="001C2A1D">
        <w:rPr>
          <w:rFonts w:ascii="Arial" w:hAnsi="Arial" w:cs="Arial"/>
          <w:b/>
          <w:bCs/>
          <w:color w:val="000000"/>
          <w:sz w:val="22"/>
          <w:szCs w:val="22"/>
          <w:lang w:bidi="en-US"/>
        </w:rPr>
        <w:t xml:space="preserve"> may exercise an original </w:t>
      </w:r>
      <w:r w:rsidRPr="001C2A1D">
        <w:rPr>
          <w:rFonts w:ascii="Arial" w:hAnsi="Arial" w:cs="Arial"/>
          <w:b/>
          <w:bCs/>
          <w:color w:val="000000"/>
          <w:sz w:val="22"/>
          <w:szCs w:val="22"/>
          <w:lang w:bidi="en-US"/>
        </w:rPr>
        <w:lastRenderedPageBreak/>
        <w:t xml:space="preserve">vote in respect of the election of the new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1AC6A744" w14:textId="77777777" w:rsidR="00850048" w:rsidRPr="00850048" w:rsidRDefault="00850048" w:rsidP="00850048">
      <w:pPr>
        <w:widowControl w:val="0"/>
        <w:suppressAutoHyphens/>
        <w:autoSpaceDE w:val="0"/>
        <w:autoSpaceDN w:val="0"/>
        <w:adjustRightInd w:val="0"/>
        <w:spacing w:line="276" w:lineRule="auto"/>
        <w:ind w:left="567"/>
        <w:textAlignment w:val="center"/>
        <w:rPr>
          <w:rFonts w:ascii="Arial" w:hAnsi="Arial" w:cs="Arial"/>
          <w:b/>
          <w:bCs/>
          <w:color w:val="000000"/>
          <w:sz w:val="8"/>
          <w:szCs w:val="8"/>
          <w:lang w:bidi="en-US"/>
        </w:rPr>
      </w:pPr>
    </w:p>
    <w:p w14:paraId="1AC6A745" w14:textId="77777777" w:rsidR="00883BA0" w:rsidRPr="001C2A1D" w:rsidRDefault="00883BA0" w:rsidP="001A2B11">
      <w:pPr>
        <w:widowControl w:val="0"/>
        <w:numPr>
          <w:ilvl w:val="0"/>
          <w:numId w:val="4"/>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1AC6A746"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F93BC1">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F93BC1">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r w:rsidR="00931B1A" w:rsidRPr="001C2A1D">
        <w:rPr>
          <w:rFonts w:ascii="Arial" w:hAnsi="Arial" w:cs="Arial"/>
          <w:b/>
          <w:color w:val="000000"/>
          <w:sz w:val="22"/>
          <w:szCs w:val="22"/>
          <w:lang w:bidi="en-US"/>
        </w:rPr>
        <w:t>date.</w:t>
      </w:r>
    </w:p>
    <w:p w14:paraId="1AC6A747"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Confirmation of the accuracy of the minutes of the </w:t>
      </w:r>
      <w:r w:rsidR="00E36E9D">
        <w:rPr>
          <w:rFonts w:ascii="Arial" w:hAnsi="Arial" w:cs="Arial"/>
          <w:color w:val="000000"/>
          <w:sz w:val="22"/>
          <w:szCs w:val="22"/>
          <w:lang w:bidi="en-US"/>
        </w:rPr>
        <w:t>previous council</w:t>
      </w:r>
      <w:r w:rsidRPr="001C2A1D">
        <w:rPr>
          <w:rFonts w:ascii="Arial" w:hAnsi="Arial" w:cs="Arial"/>
          <w:color w:val="000000"/>
          <w:sz w:val="22"/>
          <w:szCs w:val="22"/>
          <w:lang w:bidi="en-US"/>
        </w:rPr>
        <w:t xml:space="preserve"> </w:t>
      </w:r>
      <w:r w:rsidR="00931B1A" w:rsidRPr="001C2A1D">
        <w:rPr>
          <w:rFonts w:ascii="Arial" w:hAnsi="Arial" w:cs="Arial"/>
          <w:color w:val="000000"/>
          <w:sz w:val="22"/>
          <w:szCs w:val="22"/>
          <w:lang w:bidi="en-US"/>
        </w:rPr>
        <w:t>meeting</w:t>
      </w:r>
      <w:r w:rsidR="00931B1A">
        <w:rPr>
          <w:rFonts w:ascii="Arial" w:hAnsi="Arial" w:cs="Arial"/>
          <w:color w:val="000000"/>
          <w:sz w:val="22"/>
          <w:szCs w:val="22"/>
          <w:lang w:bidi="en-US"/>
        </w:rPr>
        <w:t>.</w:t>
      </w:r>
    </w:p>
    <w:p w14:paraId="1AC6A748"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w:t>
      </w:r>
      <w:r w:rsidR="00E36E9D">
        <w:rPr>
          <w:rFonts w:ascii="Arial" w:hAnsi="Arial" w:cs="Arial"/>
          <w:color w:val="000000"/>
          <w:sz w:val="22"/>
          <w:szCs w:val="22"/>
          <w:lang w:bidi="en-US"/>
        </w:rPr>
        <w:t>previous</w:t>
      </w:r>
      <w:r w:rsidRPr="001C2A1D">
        <w:rPr>
          <w:rFonts w:ascii="Arial" w:hAnsi="Arial" w:cs="Arial"/>
          <w:color w:val="000000"/>
          <w:sz w:val="22"/>
          <w:szCs w:val="22"/>
          <w:lang w:bidi="en-US"/>
        </w:rPr>
        <w:t xml:space="preserve"> meeting of a committee</w:t>
      </w:r>
      <w:r w:rsidR="00E36E9D">
        <w:rPr>
          <w:rFonts w:ascii="Arial" w:hAnsi="Arial" w:cs="Arial"/>
          <w:color w:val="000000"/>
          <w:sz w:val="22"/>
          <w:szCs w:val="22"/>
          <w:lang w:bidi="en-US"/>
        </w:rPr>
        <w:t>/s.</w:t>
      </w:r>
    </w:p>
    <w:p w14:paraId="1AC6A749"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r w:rsidR="00E36E9D" w:rsidRPr="001C2A1D">
        <w:rPr>
          <w:rFonts w:ascii="Arial" w:hAnsi="Arial" w:cs="Arial"/>
          <w:color w:val="000000"/>
          <w:sz w:val="22"/>
          <w:szCs w:val="22"/>
          <w:lang w:bidi="en-US"/>
        </w:rPr>
        <w:t>committee</w:t>
      </w:r>
      <w:r w:rsidR="00E36E9D">
        <w:rPr>
          <w:rFonts w:ascii="Arial" w:hAnsi="Arial" w:cs="Arial"/>
          <w:color w:val="000000"/>
          <w:sz w:val="22"/>
          <w:szCs w:val="22"/>
          <w:lang w:bidi="en-US"/>
        </w:rPr>
        <w:t>/s</w:t>
      </w:r>
      <w:r w:rsidR="00E36E9D" w:rsidRPr="001C2A1D">
        <w:rPr>
          <w:rFonts w:ascii="Arial" w:hAnsi="Arial" w:cs="Arial"/>
          <w:color w:val="000000"/>
          <w:sz w:val="22"/>
          <w:szCs w:val="22"/>
          <w:lang w:bidi="en-US"/>
        </w:rPr>
        <w:t>.</w:t>
      </w:r>
    </w:p>
    <w:p w14:paraId="1AC6A74A"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r w:rsidR="00E36E9D" w:rsidRPr="001C2A1D">
        <w:rPr>
          <w:rFonts w:ascii="Arial" w:hAnsi="Arial" w:cs="Arial"/>
          <w:color w:val="000000"/>
          <w:sz w:val="22"/>
          <w:szCs w:val="22"/>
          <w:lang w:bidi="en-US"/>
        </w:rPr>
        <w:t>authorities.</w:t>
      </w:r>
    </w:p>
    <w:p w14:paraId="1AC6A74B"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r w:rsidR="00E36E9D" w:rsidRPr="001C2A1D">
        <w:rPr>
          <w:rFonts w:ascii="Arial" w:hAnsi="Arial" w:cs="Arial"/>
          <w:color w:val="000000"/>
          <w:sz w:val="22"/>
          <w:szCs w:val="22"/>
          <w:lang w:bidi="en-US"/>
        </w:rPr>
        <w:t>committees.</w:t>
      </w:r>
    </w:p>
    <w:p w14:paraId="1AC6A74C"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r w:rsidR="00E36E9D" w:rsidRPr="001C2A1D">
        <w:rPr>
          <w:rFonts w:ascii="Arial" w:hAnsi="Arial" w:cs="Arial"/>
          <w:color w:val="000000"/>
          <w:sz w:val="22"/>
          <w:szCs w:val="22"/>
          <w:lang w:bidi="en-US"/>
        </w:rPr>
        <w:t>committees.</w:t>
      </w:r>
    </w:p>
    <w:p w14:paraId="1AC6A74D"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r w:rsidR="00E36E9D" w:rsidRPr="001C2A1D">
        <w:rPr>
          <w:rFonts w:ascii="Arial" w:hAnsi="Arial" w:cs="Arial"/>
          <w:color w:val="000000"/>
          <w:sz w:val="22"/>
          <w:szCs w:val="22"/>
          <w:lang w:bidi="en-US"/>
        </w:rPr>
        <w:t>4.</w:t>
      </w:r>
    </w:p>
    <w:p w14:paraId="1AC6A74E"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r w:rsidR="00E36E9D" w:rsidRPr="001C2A1D">
        <w:rPr>
          <w:rFonts w:ascii="Arial" w:hAnsi="Arial" w:cs="Arial"/>
          <w:color w:val="000000"/>
          <w:sz w:val="22"/>
          <w:szCs w:val="22"/>
          <w:lang w:bidi="en-US"/>
        </w:rPr>
        <w:t>regulations.</w:t>
      </w:r>
    </w:p>
    <w:p w14:paraId="1AC6A74F"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1AC6A750"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r w:rsidR="00E36E9D" w:rsidRPr="001C2A1D">
        <w:rPr>
          <w:rFonts w:ascii="Arial" w:hAnsi="Arial" w:cs="Arial"/>
          <w:color w:val="000000"/>
          <w:sz w:val="22"/>
          <w:szCs w:val="22"/>
          <w:lang w:bidi="en-US"/>
        </w:rPr>
        <w:t>back.</w:t>
      </w:r>
    </w:p>
    <w:p w14:paraId="1AC6A751"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r w:rsidR="00E36E9D" w:rsidRPr="001C2A1D">
        <w:rPr>
          <w:rFonts w:ascii="Arial" w:hAnsi="Arial" w:cs="Arial"/>
          <w:color w:val="000000"/>
          <w:sz w:val="22"/>
          <w:szCs w:val="22"/>
          <w:lang w:bidi="en-US"/>
        </w:rPr>
        <w:t>future.</w:t>
      </w:r>
    </w:p>
    <w:p w14:paraId="1AC6A752"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r w:rsidR="00200525" w:rsidRPr="001C2A1D">
        <w:rPr>
          <w:rFonts w:ascii="Arial" w:hAnsi="Arial" w:cs="Arial"/>
          <w:color w:val="000000"/>
          <w:sz w:val="22"/>
          <w:szCs w:val="22"/>
          <w:lang w:bidi="en-US"/>
        </w:rPr>
        <w:t>equipment.</w:t>
      </w:r>
    </w:p>
    <w:p w14:paraId="1AC6A753" w14:textId="77777777" w:rsidR="00883BA0" w:rsidRPr="001C2A1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r w:rsidR="00200525" w:rsidRPr="001C2A1D">
        <w:rPr>
          <w:rFonts w:ascii="Arial" w:hAnsi="Arial" w:cs="Arial"/>
          <w:color w:val="000000"/>
          <w:sz w:val="22"/>
          <w:szCs w:val="22"/>
          <w:lang w:bidi="en-US"/>
        </w:rPr>
        <w:t>risks.</w:t>
      </w:r>
    </w:p>
    <w:p w14:paraId="1AC6A754" w14:textId="77777777" w:rsidR="00883BA0" w:rsidRPr="001C2A1D" w:rsidRDefault="005D0FAA"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r w:rsidR="00200525" w:rsidRPr="001C2A1D">
        <w:rPr>
          <w:rFonts w:ascii="Arial" w:hAnsi="Arial" w:cs="Arial"/>
          <w:color w:val="000000"/>
          <w:sz w:val="22"/>
          <w:szCs w:val="22"/>
          <w:lang w:bidi="en-US"/>
        </w:rPr>
        <w:t>bodies.</w:t>
      </w:r>
    </w:p>
    <w:p w14:paraId="1AC6A755" w14:textId="77777777" w:rsidR="00883BA0" w:rsidRPr="001C2A1D" w:rsidRDefault="005D0FAA"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r w:rsidR="00200525" w:rsidRPr="001C2A1D">
        <w:rPr>
          <w:rFonts w:ascii="Arial" w:hAnsi="Arial" w:cs="Arial"/>
          <w:color w:val="000000"/>
          <w:sz w:val="22"/>
          <w:szCs w:val="22"/>
          <w:lang w:bidi="en-US"/>
        </w:rPr>
        <w:t>procedure.</w:t>
      </w:r>
    </w:p>
    <w:p w14:paraId="1AC6A756" w14:textId="77777777" w:rsidR="00883BA0" w:rsidRPr="001C2A1D" w:rsidRDefault="005D0FAA"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200525" w:rsidRPr="001C2A1D">
        <w:rPr>
          <w:rFonts w:ascii="Arial" w:hAnsi="Arial" w:cs="Arial"/>
          <w:color w:val="000000"/>
          <w:sz w:val="22"/>
          <w:szCs w:val="22"/>
          <w:lang w:bidi="en-US"/>
        </w:rPr>
        <w:t>).</w:t>
      </w:r>
    </w:p>
    <w:p w14:paraId="1AC6A757" w14:textId="77777777" w:rsidR="00472E93" w:rsidRPr="001C2A1D" w:rsidRDefault="005D0FAA"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r w:rsidR="00200525" w:rsidRPr="001C2A1D">
        <w:rPr>
          <w:rFonts w:ascii="Arial" w:hAnsi="Arial" w:cs="Arial"/>
          <w:color w:val="000000"/>
          <w:sz w:val="22"/>
          <w:szCs w:val="22"/>
          <w:lang w:bidi="en-US"/>
        </w:rPr>
        <w:t>media.</w:t>
      </w:r>
    </w:p>
    <w:p w14:paraId="1AC6A758" w14:textId="77777777" w:rsidR="00472E93" w:rsidRPr="001C2A1D" w:rsidRDefault="00170729"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r w:rsidR="00200525" w:rsidRPr="001C2A1D">
        <w:rPr>
          <w:rFonts w:ascii="Arial" w:hAnsi="Arial" w:cs="Arial"/>
          <w:color w:val="000000"/>
          <w:sz w:val="22"/>
          <w:szCs w:val="22"/>
          <w:lang w:bidi="en-US"/>
        </w:rPr>
        <w:t>procedures.</w:t>
      </w:r>
    </w:p>
    <w:p w14:paraId="1AC6A759" w14:textId="77777777" w:rsidR="00472E93" w:rsidRPr="001C2A1D" w:rsidRDefault="00170729"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1AC6A75A" w14:textId="77777777" w:rsidR="00883BA0" w:rsidRPr="00616F7D" w:rsidRDefault="00883BA0" w:rsidP="001A2B1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1AC6A75B" w14:textId="77777777" w:rsidR="00883BA0" w:rsidRPr="00FD1165" w:rsidRDefault="001E3ED6" w:rsidP="001A2B11">
      <w:pPr>
        <w:pStyle w:val="Heading1"/>
        <w:spacing w:before="0" w:line="276" w:lineRule="auto"/>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FD1165">
        <w:rPr>
          <w:rFonts w:ascii="Arial" w:hAnsi="Arial" w:cs="Arial"/>
          <w:b/>
          <w:sz w:val="28"/>
        </w:rPr>
        <w:t>EXTRAORDINARY MEETINGS</w:t>
      </w:r>
      <w:bookmarkEnd w:id="43"/>
      <w:r w:rsidR="00A9033E" w:rsidRPr="00FD1165">
        <w:rPr>
          <w:rFonts w:ascii="Arial" w:hAnsi="Arial" w:cs="Arial"/>
          <w:b/>
          <w:sz w:val="28"/>
        </w:rPr>
        <w:t xml:space="preserve"> OF THE COUNCIL, </w:t>
      </w:r>
      <w:r w:rsidRPr="00FD1165">
        <w:rPr>
          <w:rFonts w:ascii="Arial" w:hAnsi="Arial" w:cs="Arial"/>
          <w:b/>
          <w:sz w:val="28"/>
        </w:rPr>
        <w:t>COMMITTEES AND SUB-COMMITTEES</w:t>
      </w:r>
      <w:bookmarkEnd w:id="44"/>
      <w:bookmarkEnd w:id="45"/>
      <w:bookmarkEnd w:id="46"/>
      <w:bookmarkEnd w:id="47"/>
      <w:bookmarkEnd w:id="48"/>
      <w:r w:rsidR="00616F7D" w:rsidRPr="00FD1165">
        <w:rPr>
          <w:rFonts w:ascii="Arial" w:hAnsi="Arial" w:cs="Arial"/>
          <w:b/>
          <w:szCs w:val="22"/>
        </w:rPr>
        <w:br/>
      </w:r>
    </w:p>
    <w:p w14:paraId="1AC6A75C" w14:textId="77777777" w:rsidR="00883BA0" w:rsidRDefault="00883BA0" w:rsidP="001A2B11">
      <w:pPr>
        <w:widowControl w:val="0"/>
        <w:numPr>
          <w:ilvl w:val="0"/>
          <w:numId w:val="15"/>
        </w:numPr>
        <w:suppressAutoHyphens/>
        <w:autoSpaceDE w:val="0"/>
        <w:autoSpaceDN w:val="0"/>
        <w:adjustRightInd w:val="0"/>
        <w:spacing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1AC6A75D" w14:textId="77777777" w:rsidR="009F6234" w:rsidRPr="009F6234" w:rsidRDefault="009F6234" w:rsidP="001A2B11">
      <w:pPr>
        <w:widowControl w:val="0"/>
        <w:suppressAutoHyphens/>
        <w:autoSpaceDE w:val="0"/>
        <w:autoSpaceDN w:val="0"/>
        <w:adjustRightInd w:val="0"/>
        <w:spacing w:line="276" w:lineRule="auto"/>
        <w:ind w:left="567"/>
        <w:textAlignment w:val="center"/>
        <w:rPr>
          <w:rFonts w:ascii="Arial" w:hAnsi="Arial" w:cs="Arial"/>
          <w:b/>
          <w:bCs/>
          <w:color w:val="000000"/>
          <w:sz w:val="8"/>
          <w:szCs w:val="8"/>
          <w:lang w:bidi="en-US"/>
        </w:rPr>
      </w:pPr>
    </w:p>
    <w:p w14:paraId="1AC6A75E" w14:textId="77777777" w:rsidR="00883BA0" w:rsidRPr="009F6234" w:rsidRDefault="00883BA0" w:rsidP="001A2B11">
      <w:pPr>
        <w:widowControl w:val="0"/>
        <w:numPr>
          <w:ilvl w:val="0"/>
          <w:numId w:val="15"/>
        </w:numPr>
        <w:suppressAutoHyphens/>
        <w:autoSpaceDE w:val="0"/>
        <w:autoSpaceDN w:val="0"/>
        <w:adjustRightInd w:val="0"/>
        <w:spacing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F93BC1">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1AC6A75F" w14:textId="77777777" w:rsidR="009F6234" w:rsidRPr="009F6234" w:rsidRDefault="009F6234" w:rsidP="001A2B11">
      <w:pPr>
        <w:pStyle w:val="ListParagraph"/>
        <w:rPr>
          <w:rFonts w:ascii="Arial" w:hAnsi="Arial" w:cs="Arial"/>
          <w:b/>
          <w:color w:val="000000"/>
          <w:sz w:val="8"/>
          <w:szCs w:val="8"/>
          <w:lang w:bidi="en-US"/>
        </w:rPr>
      </w:pPr>
    </w:p>
    <w:p w14:paraId="1AC6A760" w14:textId="77777777" w:rsidR="009F6234" w:rsidRDefault="00883BA0" w:rsidP="001A2B11">
      <w:pPr>
        <w:widowControl w:val="0"/>
        <w:numPr>
          <w:ilvl w:val="0"/>
          <w:numId w:val="15"/>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w:t>
      </w:r>
    </w:p>
    <w:p w14:paraId="1AC6A761" w14:textId="77777777" w:rsidR="00883BA0" w:rsidRPr="009F6234" w:rsidRDefault="00883BA0" w:rsidP="001A2B11">
      <w:pPr>
        <w:widowControl w:val="0"/>
        <w:suppressAutoHyphens/>
        <w:autoSpaceDE w:val="0"/>
        <w:autoSpaceDN w:val="0"/>
        <w:adjustRightInd w:val="0"/>
        <w:spacing w:line="276" w:lineRule="auto"/>
        <w:textAlignment w:val="center"/>
        <w:rPr>
          <w:rFonts w:ascii="Arial" w:hAnsi="Arial" w:cs="Arial"/>
          <w:color w:val="000000"/>
          <w:sz w:val="8"/>
          <w:szCs w:val="8"/>
          <w:lang w:bidi="en-US"/>
        </w:rPr>
      </w:pPr>
      <w:r w:rsidRPr="001C2A1D">
        <w:rPr>
          <w:rFonts w:ascii="Arial" w:hAnsi="Arial" w:cs="Arial"/>
          <w:color w:val="000000"/>
          <w:sz w:val="22"/>
          <w:szCs w:val="22"/>
          <w:lang w:bidi="en-US"/>
        </w:rPr>
        <w:t xml:space="preserve"> </w:t>
      </w:r>
    </w:p>
    <w:p w14:paraId="1AC6A762" w14:textId="77777777" w:rsidR="00883BA0" w:rsidRPr="00616F7D" w:rsidRDefault="00883BA0" w:rsidP="001A2B11">
      <w:pPr>
        <w:widowControl w:val="0"/>
        <w:numPr>
          <w:ilvl w:val="0"/>
          <w:numId w:val="15"/>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w:t>
      </w:r>
      <w:r w:rsidR="001C53FF">
        <w:rPr>
          <w:rFonts w:ascii="Arial" w:hAnsi="Arial" w:cs="Arial"/>
          <w:color w:val="000000"/>
          <w:sz w:val="22"/>
          <w:szCs w:val="22"/>
          <w:lang w:bidi="en-US"/>
        </w:rPr>
        <w:t>three</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1C53FF">
        <w:rPr>
          <w:rFonts w:ascii="Arial" w:hAnsi="Arial" w:cs="Arial"/>
          <w:color w:val="000000"/>
          <w:sz w:val="22"/>
          <w:szCs w:val="22"/>
          <w:lang w:bidi="en-US"/>
        </w:rPr>
        <w:t>two</w:t>
      </w:r>
      <w:r w:rsidRPr="001C2A1D">
        <w:rPr>
          <w:rFonts w:ascii="Arial" w:hAnsi="Arial" w:cs="Arial"/>
          <w:color w:val="000000"/>
          <w:sz w:val="22"/>
          <w:szCs w:val="22"/>
          <w:lang w:bidi="en-US"/>
        </w:rPr>
        <w:t xml:space="preserve"> members of the committee [or the sub-committee], any </w:t>
      </w:r>
      <w:r w:rsidR="005C5766">
        <w:rPr>
          <w:rFonts w:ascii="Arial" w:hAnsi="Arial" w:cs="Arial"/>
          <w:color w:val="000000"/>
          <w:sz w:val="22"/>
          <w:szCs w:val="22"/>
          <w:lang w:bidi="en-US"/>
        </w:rPr>
        <w:t>two</w:t>
      </w:r>
      <w:r w:rsidR="004B1097" w:rsidRPr="001C2A1D">
        <w:rPr>
          <w:rFonts w:ascii="Arial" w:hAnsi="Arial" w:cs="Arial"/>
          <w:color w:val="000000"/>
          <w:sz w:val="22"/>
          <w:szCs w:val="22"/>
          <w:lang w:bidi="en-US"/>
        </w:rPr>
        <w:t xml:space="preserve">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1AC6A763" w14:textId="77777777" w:rsidR="00883BA0" w:rsidRPr="005C5766" w:rsidRDefault="001E3ED6" w:rsidP="001A2B11">
      <w:pPr>
        <w:pStyle w:val="Heading1"/>
        <w:spacing w:before="0" w:line="276" w:lineRule="auto"/>
        <w:rPr>
          <w:rFonts w:ascii="Arial" w:hAnsi="Arial" w:cs="Arial"/>
          <w:b/>
          <w:sz w:val="12"/>
          <w:szCs w:val="12"/>
        </w:rPr>
      </w:pPr>
      <w:bookmarkStart w:id="49" w:name="_Toc359318561"/>
      <w:bookmarkStart w:id="50" w:name="_Toc359334509"/>
      <w:bookmarkStart w:id="51" w:name="_Toc359334788"/>
      <w:bookmarkStart w:id="52" w:name="_Toc359336490"/>
      <w:bookmarkStart w:id="53" w:name="_Toc509571996"/>
      <w:r w:rsidRPr="000C51B8">
        <w:rPr>
          <w:rFonts w:ascii="Arial" w:hAnsi="Arial" w:cs="Arial"/>
          <w:b/>
          <w:sz w:val="28"/>
        </w:rPr>
        <w:t>PREVIOUS RESOLUTIONS</w:t>
      </w:r>
      <w:bookmarkEnd w:id="36"/>
      <w:bookmarkEnd w:id="49"/>
      <w:bookmarkEnd w:id="50"/>
      <w:bookmarkEnd w:id="51"/>
      <w:bookmarkEnd w:id="52"/>
      <w:bookmarkEnd w:id="53"/>
      <w:r w:rsidR="00616F7D">
        <w:rPr>
          <w:rFonts w:ascii="Arial" w:hAnsi="Arial" w:cs="Arial"/>
          <w:b/>
          <w:szCs w:val="22"/>
        </w:rPr>
        <w:br/>
      </w:r>
    </w:p>
    <w:p w14:paraId="1AC6A764" w14:textId="77777777" w:rsidR="00883BA0" w:rsidRDefault="00883BA0" w:rsidP="001A2B11">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5C5766">
        <w:rPr>
          <w:rFonts w:ascii="Arial" w:hAnsi="Arial" w:cs="Arial"/>
          <w:color w:val="000000"/>
          <w:sz w:val="22"/>
          <w:szCs w:val="22"/>
          <w:lang w:bidi="en-US"/>
        </w:rPr>
        <w:t xml:space="preserve">three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1AC6A765" w14:textId="77777777" w:rsidR="00A71013" w:rsidRPr="00A71013" w:rsidRDefault="00A71013"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66" w14:textId="77777777" w:rsidR="00883BA0" w:rsidRDefault="00883BA0" w:rsidP="001A2B11">
      <w:pPr>
        <w:widowControl w:val="0"/>
        <w:numPr>
          <w:ilvl w:val="0"/>
          <w:numId w:val="12"/>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1AC6A767" w14:textId="77777777" w:rsidR="005C5766" w:rsidRPr="001C2A1D" w:rsidRDefault="005C5766" w:rsidP="001A2B11">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p w14:paraId="1AC6A768" w14:textId="77777777" w:rsidR="00883BA0" w:rsidRPr="005C5766" w:rsidRDefault="001E3ED6" w:rsidP="001A2B11">
      <w:pPr>
        <w:pStyle w:val="Heading1"/>
        <w:spacing w:before="0" w:line="276" w:lineRule="auto"/>
        <w:rPr>
          <w:rFonts w:ascii="Arial" w:hAnsi="Arial" w:cs="Arial"/>
          <w:b/>
          <w:sz w:val="12"/>
          <w:szCs w:val="12"/>
        </w:rPr>
      </w:pPr>
      <w:bookmarkStart w:id="54" w:name="_Toc357072133"/>
      <w:bookmarkStart w:id="55" w:name="_Toc359318562"/>
      <w:bookmarkStart w:id="56" w:name="_Toc359334510"/>
      <w:bookmarkStart w:id="57" w:name="_Toc359334789"/>
      <w:bookmarkStart w:id="58" w:name="_Toc359336491"/>
      <w:bookmarkStart w:id="59" w:name="_Toc509571997"/>
      <w:r w:rsidRPr="000C51B8">
        <w:rPr>
          <w:rFonts w:ascii="Arial" w:hAnsi="Arial" w:cs="Arial"/>
          <w:b/>
          <w:sz w:val="28"/>
        </w:rPr>
        <w:t>VOTING ON APPOINTMENTS</w:t>
      </w:r>
      <w:bookmarkEnd w:id="54"/>
      <w:bookmarkEnd w:id="55"/>
      <w:bookmarkEnd w:id="56"/>
      <w:bookmarkEnd w:id="57"/>
      <w:bookmarkEnd w:id="58"/>
      <w:bookmarkEnd w:id="59"/>
      <w:r w:rsidR="00616F7D">
        <w:rPr>
          <w:rFonts w:ascii="Arial" w:hAnsi="Arial" w:cs="Arial"/>
          <w:b/>
          <w:szCs w:val="22"/>
        </w:rPr>
        <w:br/>
      </w:r>
    </w:p>
    <w:p w14:paraId="1AC6A769" w14:textId="77777777" w:rsidR="004872C0" w:rsidRDefault="00883BA0" w:rsidP="001A2B11">
      <w:pPr>
        <w:widowControl w:val="0"/>
        <w:numPr>
          <w:ilvl w:val="0"/>
          <w:numId w:val="1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w:t>
      </w:r>
      <w:r w:rsidR="00351269">
        <w:rPr>
          <w:rFonts w:ascii="Arial" w:hAnsi="Arial" w:cs="Arial"/>
          <w:color w:val="000000"/>
          <w:sz w:val="22"/>
          <w:szCs w:val="22"/>
          <w:lang w:bidi="en-US"/>
        </w:rPr>
        <w:t>, such as co-option or appointment to a committee,</w:t>
      </w:r>
      <w:r w:rsidRPr="001C2A1D">
        <w:rPr>
          <w:rFonts w:ascii="Arial" w:hAnsi="Arial" w:cs="Arial"/>
          <w:color w:val="000000"/>
          <w:sz w:val="22"/>
          <w:szCs w:val="22"/>
          <w:lang w:bidi="en-US"/>
        </w:rPr>
        <w:t xml:space="preserve">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w:t>
      </w:r>
      <w:r w:rsidRPr="004872C0">
        <w:rPr>
          <w:rFonts w:ascii="Arial" w:hAnsi="Arial" w:cs="Arial"/>
          <w:color w:val="000000"/>
          <w:sz w:val="22"/>
          <w:szCs w:val="22"/>
          <w:lang w:bidi="en-US"/>
        </w:rPr>
        <w:t>sett</w:t>
      </w:r>
      <w:r w:rsidR="005913BF" w:rsidRPr="004872C0">
        <w:rPr>
          <w:rFonts w:ascii="Arial" w:hAnsi="Arial" w:cs="Arial"/>
          <w:color w:val="000000"/>
          <w:sz w:val="22"/>
          <w:szCs w:val="22"/>
          <w:lang w:bidi="en-US"/>
        </w:rPr>
        <w:t>led by the casting vote exercis</w:t>
      </w:r>
      <w:r w:rsidRPr="004872C0">
        <w:rPr>
          <w:rFonts w:ascii="Arial" w:hAnsi="Arial" w:cs="Arial"/>
          <w:color w:val="000000"/>
          <w:sz w:val="22"/>
          <w:szCs w:val="22"/>
          <w:lang w:bidi="en-US"/>
        </w:rPr>
        <w:t xml:space="preserve">able by the </w:t>
      </w:r>
      <w:r w:rsidR="00F93BC1" w:rsidRPr="004872C0">
        <w:rPr>
          <w:rFonts w:ascii="Arial" w:hAnsi="Arial" w:cs="Arial"/>
          <w:color w:val="000000"/>
          <w:sz w:val="22"/>
          <w:szCs w:val="22"/>
          <w:lang w:bidi="en-US"/>
        </w:rPr>
        <w:t>Chair</w:t>
      </w:r>
      <w:r w:rsidRPr="004872C0">
        <w:rPr>
          <w:rFonts w:ascii="Arial" w:hAnsi="Arial" w:cs="Arial"/>
          <w:color w:val="000000"/>
          <w:sz w:val="22"/>
          <w:szCs w:val="22"/>
          <w:lang w:bidi="en-US"/>
        </w:rPr>
        <w:t xml:space="preserve"> of the meeting.</w:t>
      </w:r>
    </w:p>
    <w:p w14:paraId="1AC6A76A" w14:textId="77777777" w:rsidR="00A71013" w:rsidRPr="00A71013" w:rsidRDefault="00A71013"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6B" w14:textId="77777777" w:rsidR="00883BA0" w:rsidRPr="004872C0" w:rsidRDefault="004872C0" w:rsidP="001A2B11">
      <w:pPr>
        <w:widowControl w:val="0"/>
        <w:numPr>
          <w:ilvl w:val="0"/>
          <w:numId w:val="13"/>
        </w:numPr>
        <w:suppressAutoHyphens/>
        <w:autoSpaceDE w:val="0"/>
        <w:autoSpaceDN w:val="0"/>
        <w:adjustRightInd w:val="0"/>
        <w:spacing w:line="276" w:lineRule="auto"/>
        <w:textAlignment w:val="center"/>
        <w:rPr>
          <w:rFonts w:ascii="Arial" w:hAnsi="Arial" w:cs="Arial"/>
          <w:color w:val="000000"/>
          <w:sz w:val="22"/>
          <w:szCs w:val="22"/>
          <w:lang w:bidi="en-US"/>
        </w:rPr>
      </w:pPr>
      <w:r w:rsidRPr="004872C0">
        <w:rPr>
          <w:rFonts w:ascii="Arial" w:hAnsi="Arial" w:cs="Arial"/>
          <w:sz w:val="22"/>
          <w:szCs w:val="22"/>
        </w:rPr>
        <w:t xml:space="preserve">Voting on appointments will normally be by a show of </w:t>
      </w:r>
      <w:r w:rsidR="001B736A" w:rsidRPr="004872C0">
        <w:rPr>
          <w:rFonts w:ascii="Arial" w:hAnsi="Arial" w:cs="Arial"/>
          <w:sz w:val="22"/>
          <w:szCs w:val="22"/>
        </w:rPr>
        <w:t>hands but</w:t>
      </w:r>
      <w:r w:rsidRPr="004872C0">
        <w:rPr>
          <w:rFonts w:ascii="Arial" w:hAnsi="Arial" w:cs="Arial"/>
          <w:sz w:val="22"/>
          <w:szCs w:val="22"/>
        </w:rPr>
        <w:t xml:space="preserve"> may be </w:t>
      </w:r>
      <w:r w:rsidR="001B736A">
        <w:rPr>
          <w:rFonts w:ascii="Arial" w:hAnsi="Arial" w:cs="Arial"/>
          <w:sz w:val="22"/>
          <w:szCs w:val="22"/>
        </w:rPr>
        <w:t>taken by</w:t>
      </w:r>
      <w:r w:rsidRPr="004872C0">
        <w:rPr>
          <w:rFonts w:ascii="Arial" w:hAnsi="Arial" w:cs="Arial"/>
          <w:sz w:val="22"/>
          <w:szCs w:val="22"/>
        </w:rPr>
        <w:t xml:space="preserve"> ballot paper or ‘secret ballot’ </w:t>
      </w:r>
      <w:r w:rsidR="00351269">
        <w:rPr>
          <w:rFonts w:ascii="Arial" w:hAnsi="Arial" w:cs="Arial"/>
          <w:sz w:val="22"/>
          <w:szCs w:val="22"/>
        </w:rPr>
        <w:t>if requested</w:t>
      </w:r>
      <w:r w:rsidRPr="004872C0">
        <w:rPr>
          <w:rFonts w:ascii="Arial" w:hAnsi="Arial" w:cs="Arial"/>
          <w:sz w:val="22"/>
          <w:szCs w:val="22"/>
        </w:rPr>
        <w:t xml:space="preserve"> by </w:t>
      </w:r>
      <w:r w:rsidR="001B736A">
        <w:rPr>
          <w:rFonts w:ascii="Arial" w:hAnsi="Arial" w:cs="Arial"/>
          <w:sz w:val="22"/>
          <w:szCs w:val="22"/>
        </w:rPr>
        <w:t>three</w:t>
      </w:r>
      <w:r w:rsidRPr="004872C0">
        <w:rPr>
          <w:rFonts w:ascii="Arial" w:hAnsi="Arial" w:cs="Arial"/>
          <w:sz w:val="22"/>
          <w:szCs w:val="22"/>
        </w:rPr>
        <w:t xml:space="preserve"> councillor</w:t>
      </w:r>
      <w:r w:rsidR="001B736A">
        <w:rPr>
          <w:rFonts w:ascii="Arial" w:hAnsi="Arial" w:cs="Arial"/>
          <w:sz w:val="22"/>
          <w:szCs w:val="22"/>
        </w:rPr>
        <w:t>s</w:t>
      </w:r>
      <w:r w:rsidRPr="004872C0">
        <w:rPr>
          <w:rFonts w:ascii="Arial" w:hAnsi="Arial" w:cs="Arial"/>
          <w:sz w:val="22"/>
          <w:szCs w:val="22"/>
        </w:rPr>
        <w:t xml:space="preserve"> and put to the vote. All ballot papers will be collated and returned to the clerk to the council for counting. The result will be announced immediately</w:t>
      </w:r>
      <w:r w:rsidR="001B736A">
        <w:rPr>
          <w:rFonts w:ascii="Arial" w:hAnsi="Arial" w:cs="Arial"/>
          <w:sz w:val="22"/>
          <w:szCs w:val="22"/>
        </w:rPr>
        <w:t>.</w:t>
      </w:r>
    </w:p>
    <w:p w14:paraId="1AC6A76C" w14:textId="77777777" w:rsidR="004872C0" w:rsidRPr="004872C0" w:rsidRDefault="004872C0" w:rsidP="001A2B11">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p w14:paraId="1AC6A76D" w14:textId="77777777" w:rsidR="00883BA0" w:rsidRPr="00351269" w:rsidRDefault="001E3ED6" w:rsidP="001A2B11">
      <w:pPr>
        <w:pStyle w:val="Heading1"/>
        <w:spacing w:before="0" w:line="276" w:lineRule="auto"/>
        <w:rPr>
          <w:rFonts w:ascii="Arial" w:hAnsi="Arial" w:cs="Arial"/>
          <w:b/>
          <w:sz w:val="12"/>
          <w:szCs w:val="12"/>
        </w:rPr>
      </w:pPr>
      <w:bookmarkStart w:id="60" w:name="_Toc357072137"/>
      <w:bookmarkStart w:id="61" w:name="_Toc359318563"/>
      <w:bookmarkStart w:id="62" w:name="_Toc359334511"/>
      <w:bookmarkStart w:id="63" w:name="_Toc359334790"/>
      <w:bookmarkStart w:id="64" w:name="_Toc359336492"/>
      <w:bookmarkStart w:id="65" w:name="_Toc509571998"/>
      <w:r w:rsidRPr="000C51B8">
        <w:rPr>
          <w:rFonts w:ascii="Arial" w:hAnsi="Arial" w:cs="Arial"/>
          <w:b/>
          <w:sz w:val="28"/>
        </w:rPr>
        <w:t>MOTIONS FOR A MEETING THAT REQUIRE WRITTEN NOTICE TO BE GIVEN TO THE PROPER OFFICER</w:t>
      </w:r>
      <w:bookmarkEnd w:id="60"/>
      <w:bookmarkEnd w:id="61"/>
      <w:bookmarkEnd w:id="62"/>
      <w:bookmarkEnd w:id="63"/>
      <w:bookmarkEnd w:id="64"/>
      <w:bookmarkEnd w:id="65"/>
      <w:r w:rsidRPr="000C51B8">
        <w:rPr>
          <w:rFonts w:ascii="Arial" w:hAnsi="Arial" w:cs="Arial"/>
          <w:b/>
          <w:sz w:val="28"/>
        </w:rPr>
        <w:t xml:space="preserve"> </w:t>
      </w:r>
      <w:r w:rsidR="00616F7D">
        <w:rPr>
          <w:rFonts w:ascii="Arial" w:hAnsi="Arial" w:cs="Arial"/>
          <w:b/>
          <w:szCs w:val="22"/>
        </w:rPr>
        <w:br/>
      </w:r>
    </w:p>
    <w:p w14:paraId="1AC6A76E" w14:textId="77777777" w:rsidR="00883BA0" w:rsidRPr="001C2A1D" w:rsidRDefault="00883BA0" w:rsidP="001A2B11">
      <w:pPr>
        <w:numPr>
          <w:ilvl w:val="0"/>
          <w:numId w:val="6"/>
        </w:numPr>
        <w:tabs>
          <w:tab w:val="clear" w:pos="1134"/>
          <w:tab w:val="num" w:pos="567"/>
        </w:tabs>
        <w:spacing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00850048" w:rsidRPr="001C2A1D">
        <w:rPr>
          <w:rFonts w:ascii="Arial" w:hAnsi="Arial" w:cs="Arial"/>
          <w:color w:val="000000"/>
          <w:sz w:val="22"/>
          <w:szCs w:val="22"/>
          <w:lang w:bidi="en-US"/>
        </w:rPr>
        <w:t>and, in any event,</w:t>
      </w:r>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1AC6A76F" w14:textId="77777777" w:rsidR="00883BA0" w:rsidRDefault="00883BA0" w:rsidP="001A2B11">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151353">
        <w:rPr>
          <w:rFonts w:ascii="Arial" w:hAnsi="Arial" w:cs="Arial"/>
          <w:color w:val="000000"/>
          <w:sz w:val="22"/>
          <w:szCs w:val="22"/>
          <w:lang w:bidi="en-US"/>
        </w:rPr>
        <w:t>ten</w:t>
      </w:r>
      <w:r w:rsidRPr="001C2A1D">
        <w:rPr>
          <w:rFonts w:ascii="Arial" w:hAnsi="Arial" w:cs="Arial"/>
          <w:color w:val="000000"/>
          <w:sz w:val="22"/>
          <w:szCs w:val="22"/>
          <w:lang w:bidi="en-US"/>
        </w:rPr>
        <w:t xml:space="preserve"> clear days before the meeting. Clear days do not include the day of the notice or the day of the meeting.</w:t>
      </w:r>
    </w:p>
    <w:p w14:paraId="1AC6A770" w14:textId="77777777" w:rsidR="00D00CAB" w:rsidRPr="00D00CAB" w:rsidRDefault="00D00CAB"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71" w14:textId="77777777" w:rsidR="00883BA0" w:rsidRDefault="00883BA0" w:rsidP="001A2B11">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Proper Officer may, before including a motion on the agenda received in </w:t>
      </w:r>
      <w:r w:rsidRPr="001C2A1D">
        <w:rPr>
          <w:rFonts w:ascii="Arial" w:hAnsi="Arial" w:cs="Arial"/>
          <w:color w:val="000000"/>
          <w:sz w:val="22"/>
          <w:szCs w:val="22"/>
          <w:lang w:bidi="en-US"/>
        </w:rPr>
        <w:lastRenderedPageBreak/>
        <w:t>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1AC6A772" w14:textId="77777777" w:rsidR="00D00CAB" w:rsidRPr="00D00CAB" w:rsidRDefault="00D00CAB" w:rsidP="001A2B11">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773" w14:textId="77777777" w:rsidR="00883BA0" w:rsidRPr="001C2A1D" w:rsidRDefault="00883BA0" w:rsidP="001A2B11">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151353">
        <w:rPr>
          <w:rFonts w:ascii="Arial" w:hAnsi="Arial" w:cs="Arial"/>
          <w:color w:val="000000"/>
          <w:sz w:val="22"/>
          <w:szCs w:val="22"/>
          <w:lang w:bidi="en-US"/>
        </w:rPr>
        <w:t>eight</w:t>
      </w:r>
      <w:r w:rsidRPr="001C2A1D">
        <w:rPr>
          <w:rFonts w:ascii="Arial" w:hAnsi="Arial" w:cs="Arial"/>
          <w:color w:val="000000"/>
          <w:sz w:val="22"/>
          <w:szCs w:val="22"/>
          <w:lang w:bidi="en-US"/>
        </w:rPr>
        <w:t xml:space="preserve"> clear days before the meeting. </w:t>
      </w:r>
    </w:p>
    <w:p w14:paraId="1AC6A774" w14:textId="77777777" w:rsidR="00D00CAB" w:rsidRPr="00D00CAB" w:rsidRDefault="00D00CAB"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75" w14:textId="77777777" w:rsidR="00883BA0" w:rsidRPr="001C2A1D" w:rsidRDefault="00883BA0" w:rsidP="001A2B11">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1AC6A776" w14:textId="77777777" w:rsidR="00D00CAB" w:rsidRPr="00D00CAB" w:rsidRDefault="00D00CAB"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77" w14:textId="77777777" w:rsidR="00D00CAB" w:rsidRDefault="00FB15EB" w:rsidP="001A2B11">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1AC6A778" w14:textId="77777777" w:rsidR="00BA3BED" w:rsidRPr="00FC522F" w:rsidRDefault="00BA3BED" w:rsidP="001A2B11">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779" w14:textId="77777777" w:rsidR="00883BA0" w:rsidRDefault="00883BA0" w:rsidP="001A2B11">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1AC6A77A" w14:textId="77777777" w:rsidR="00FC522F" w:rsidRPr="00FC522F" w:rsidRDefault="00FC522F" w:rsidP="001A2B11">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77B" w14:textId="77777777" w:rsidR="00883BA0" w:rsidRPr="001C2A1D" w:rsidRDefault="00883BA0" w:rsidP="001A2B11">
      <w:pPr>
        <w:widowControl w:val="0"/>
        <w:numPr>
          <w:ilvl w:val="0"/>
          <w:numId w:val="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1AC6A77C" w14:textId="77777777" w:rsidR="00883BA0" w:rsidRPr="001C2A1D" w:rsidRDefault="00883BA0"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1AC6A77D" w14:textId="77777777" w:rsidR="00883BA0" w:rsidRPr="002F7F0F" w:rsidRDefault="001E3ED6" w:rsidP="001A2B11">
      <w:pPr>
        <w:pStyle w:val="Heading1"/>
        <w:spacing w:before="0" w:line="276" w:lineRule="auto"/>
        <w:rPr>
          <w:rFonts w:ascii="Arial" w:hAnsi="Arial" w:cs="Arial"/>
          <w:b/>
          <w:sz w:val="12"/>
          <w:szCs w:val="1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0C51B8">
        <w:rPr>
          <w:rFonts w:ascii="Arial" w:hAnsi="Arial" w:cs="Arial"/>
          <w:b/>
          <w:sz w:val="28"/>
        </w:rPr>
        <w:t>MOTIONS AT A MEETING THAT DO NOT REQUIRE WRITTEN NOTICE</w:t>
      </w:r>
      <w:bookmarkEnd w:id="75"/>
      <w:bookmarkEnd w:id="76"/>
      <w:bookmarkEnd w:id="77"/>
      <w:bookmarkEnd w:id="78"/>
      <w:bookmarkEnd w:id="79"/>
      <w:r w:rsidRPr="000C51B8">
        <w:rPr>
          <w:rFonts w:ascii="Arial" w:hAnsi="Arial" w:cs="Arial"/>
          <w:b/>
          <w:sz w:val="28"/>
        </w:rPr>
        <w:t xml:space="preserve"> </w:t>
      </w:r>
      <w:bookmarkEnd w:id="80"/>
      <w:r w:rsidR="00616F7D">
        <w:rPr>
          <w:rFonts w:ascii="Arial" w:hAnsi="Arial" w:cs="Arial"/>
          <w:b/>
          <w:szCs w:val="22"/>
        </w:rPr>
        <w:br/>
      </w:r>
    </w:p>
    <w:p w14:paraId="1AC6A77E" w14:textId="77777777" w:rsidR="00883BA0" w:rsidRPr="001C2A1D" w:rsidRDefault="00883BA0" w:rsidP="001A2B11">
      <w:pPr>
        <w:widowControl w:val="0"/>
        <w:numPr>
          <w:ilvl w:val="0"/>
          <w:numId w:val="7"/>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1AC6A77F"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r w:rsidR="00A943C4" w:rsidRPr="001C2A1D">
        <w:rPr>
          <w:rFonts w:ascii="Arial" w:hAnsi="Arial" w:cs="Arial"/>
          <w:color w:val="000000"/>
          <w:sz w:val="22"/>
          <w:szCs w:val="22"/>
          <w:lang w:bidi="en-US"/>
        </w:rPr>
        <w:t>meeting.</w:t>
      </w:r>
    </w:p>
    <w:p w14:paraId="1AC6A780"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r w:rsidR="00A943C4" w:rsidRPr="001C2A1D">
        <w:rPr>
          <w:rFonts w:ascii="Arial" w:hAnsi="Arial" w:cs="Arial"/>
          <w:color w:val="000000"/>
          <w:sz w:val="22"/>
          <w:szCs w:val="22"/>
          <w:lang w:bidi="en-US"/>
        </w:rPr>
        <w:t>vote.</w:t>
      </w:r>
      <w:r w:rsidRPr="001C2A1D">
        <w:rPr>
          <w:rFonts w:ascii="Arial" w:hAnsi="Arial" w:cs="Arial"/>
          <w:color w:val="000000"/>
          <w:sz w:val="22"/>
          <w:szCs w:val="22"/>
          <w:lang w:bidi="en-US"/>
        </w:rPr>
        <w:t xml:space="preserve"> </w:t>
      </w:r>
    </w:p>
    <w:p w14:paraId="1AC6A781"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defer consideration of a motion</w:t>
      </w:r>
      <w:r w:rsidR="00A943C4">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1AC6A782"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r w:rsidR="00A943C4" w:rsidRPr="001C2A1D">
        <w:rPr>
          <w:rFonts w:ascii="Arial" w:hAnsi="Arial" w:cs="Arial"/>
          <w:color w:val="000000"/>
          <w:sz w:val="22"/>
          <w:szCs w:val="22"/>
          <w:lang w:bidi="en-US"/>
        </w:rPr>
        <w:t>committee.</w:t>
      </w:r>
    </w:p>
    <w:p w14:paraId="1AC6A783"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r w:rsidR="00A943C4" w:rsidRPr="001C2A1D">
        <w:rPr>
          <w:rFonts w:ascii="Arial" w:hAnsi="Arial" w:cs="Arial"/>
          <w:color w:val="000000"/>
          <w:sz w:val="22"/>
          <w:szCs w:val="22"/>
          <w:lang w:bidi="en-US"/>
        </w:rPr>
        <w:t>meeting.</w:t>
      </w:r>
    </w:p>
    <w:p w14:paraId="1AC6A784"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r w:rsidR="00A943C4" w:rsidRPr="001C2A1D">
        <w:rPr>
          <w:rFonts w:ascii="Arial" w:hAnsi="Arial" w:cs="Arial"/>
          <w:color w:val="000000"/>
          <w:sz w:val="22"/>
          <w:szCs w:val="22"/>
          <w:lang w:bidi="en-US"/>
        </w:rPr>
        <w:t>agenda.</w:t>
      </w:r>
      <w:r w:rsidRPr="001C2A1D">
        <w:rPr>
          <w:rFonts w:ascii="Arial" w:hAnsi="Arial" w:cs="Arial"/>
          <w:color w:val="000000"/>
          <w:sz w:val="22"/>
          <w:szCs w:val="22"/>
          <w:lang w:bidi="en-US"/>
        </w:rPr>
        <w:t xml:space="preserve"> </w:t>
      </w:r>
    </w:p>
    <w:p w14:paraId="1AC6A785"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 on the agenda</w:t>
      </w:r>
      <w:r w:rsidR="00A943C4">
        <w:rPr>
          <w:rFonts w:ascii="Arial" w:hAnsi="Arial" w:cs="Arial"/>
          <w:color w:val="000000"/>
          <w:sz w:val="22"/>
          <w:szCs w:val="22"/>
          <w:lang w:bidi="en-US"/>
        </w:rPr>
        <w:t>.</w:t>
      </w:r>
    </w:p>
    <w:p w14:paraId="1AC6A786"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r w:rsidR="00A943C4" w:rsidRPr="001C2A1D">
        <w:rPr>
          <w:rFonts w:ascii="Arial" w:hAnsi="Arial" w:cs="Arial"/>
          <w:color w:val="000000"/>
          <w:sz w:val="22"/>
          <w:szCs w:val="22"/>
          <w:lang w:bidi="en-US"/>
        </w:rPr>
        <w:t>report.</w:t>
      </w:r>
    </w:p>
    <w:p w14:paraId="1AC6A787"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r w:rsidR="00A943C4" w:rsidRPr="001C2A1D">
        <w:rPr>
          <w:rFonts w:ascii="Arial" w:hAnsi="Arial" w:cs="Arial"/>
          <w:color w:val="000000"/>
          <w:sz w:val="22"/>
          <w:szCs w:val="22"/>
          <w:lang w:bidi="en-US"/>
        </w:rPr>
        <w:t>members.</w:t>
      </w:r>
    </w:p>
    <w:p w14:paraId="1AC6A788"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r w:rsidR="00A943C4" w:rsidRPr="001C2A1D">
        <w:rPr>
          <w:rFonts w:ascii="Arial" w:hAnsi="Arial" w:cs="Arial"/>
          <w:color w:val="000000"/>
          <w:sz w:val="22"/>
          <w:szCs w:val="22"/>
          <w:lang w:bidi="en-US"/>
        </w:rPr>
        <w:t>speaking.</w:t>
      </w:r>
    </w:p>
    <w:p w14:paraId="1AC6A789"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r w:rsidR="00A943C4" w:rsidRPr="001C2A1D">
        <w:rPr>
          <w:rFonts w:ascii="Arial" w:hAnsi="Arial" w:cs="Arial"/>
          <w:color w:val="000000"/>
          <w:sz w:val="22"/>
          <w:szCs w:val="22"/>
          <w:lang w:bidi="en-US"/>
        </w:rPr>
        <w:t>interest.</w:t>
      </w:r>
    </w:p>
    <w:p w14:paraId="1AC6A78A"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r w:rsidR="00A943C4" w:rsidRPr="001C2A1D">
        <w:rPr>
          <w:rFonts w:ascii="Arial" w:hAnsi="Arial" w:cs="Arial"/>
          <w:color w:val="000000"/>
          <w:sz w:val="22"/>
          <w:szCs w:val="22"/>
          <w:lang w:bidi="en-US"/>
        </w:rPr>
        <w:t>public.</w:t>
      </w:r>
    </w:p>
    <w:p w14:paraId="1AC6A78B"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r w:rsidR="00A943C4" w:rsidRPr="001C2A1D">
        <w:rPr>
          <w:rFonts w:ascii="Arial" w:hAnsi="Arial" w:cs="Arial"/>
          <w:color w:val="000000"/>
          <w:sz w:val="22"/>
          <w:szCs w:val="22"/>
          <w:lang w:bidi="en-US"/>
        </w:rPr>
        <w:t>conduct.</w:t>
      </w:r>
      <w:r w:rsidRPr="001C2A1D">
        <w:rPr>
          <w:rFonts w:ascii="Arial" w:hAnsi="Arial" w:cs="Arial"/>
          <w:color w:val="000000"/>
          <w:sz w:val="22"/>
          <w:szCs w:val="22"/>
          <w:lang w:bidi="en-US"/>
        </w:rPr>
        <w:t xml:space="preserve"> </w:t>
      </w:r>
    </w:p>
    <w:p w14:paraId="1AC6A78C"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temporarily suspend the meetin</w:t>
      </w:r>
      <w:r w:rsidR="00690A29">
        <w:rPr>
          <w:rFonts w:ascii="Arial" w:hAnsi="Arial" w:cs="Arial"/>
          <w:color w:val="000000"/>
          <w:sz w:val="22"/>
          <w:szCs w:val="22"/>
          <w:lang w:bidi="en-US"/>
        </w:rPr>
        <w:t>g.</w:t>
      </w:r>
      <w:r w:rsidRPr="001C2A1D">
        <w:rPr>
          <w:rFonts w:ascii="Arial" w:hAnsi="Arial" w:cs="Arial"/>
          <w:color w:val="000000"/>
          <w:sz w:val="22"/>
          <w:szCs w:val="22"/>
          <w:lang w:bidi="en-US"/>
        </w:rPr>
        <w:t xml:space="preserve"> </w:t>
      </w:r>
    </w:p>
    <w:p w14:paraId="1AC6A78D"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r w:rsidR="00690A29">
        <w:rPr>
          <w:rFonts w:ascii="Arial" w:hAnsi="Arial" w:cs="Arial"/>
          <w:color w:val="000000"/>
          <w:sz w:val="22"/>
          <w:szCs w:val="22"/>
          <w:lang w:bidi="en-US"/>
        </w:rPr>
        <w:t>.</w:t>
      </w:r>
    </w:p>
    <w:p w14:paraId="1AC6A78E" w14:textId="77777777" w:rsidR="00883BA0" w:rsidRPr="001C2A1D" w:rsidRDefault="00883BA0"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1AC6A78F" w14:textId="77777777" w:rsidR="00883BA0" w:rsidRPr="00616F7D" w:rsidRDefault="00C15D3F" w:rsidP="001A2B11">
      <w:pPr>
        <w:widowControl w:val="0"/>
        <w:numPr>
          <w:ilvl w:val="1"/>
          <w:numId w:val="23"/>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AC6A790" w14:textId="77777777" w:rsidR="009E3A40" w:rsidRPr="000C51B8" w:rsidRDefault="001E3ED6" w:rsidP="001A2B11">
      <w:pPr>
        <w:pStyle w:val="Heading1"/>
        <w:spacing w:before="0" w:line="276" w:lineRule="auto"/>
        <w:ind w:left="850" w:hanging="850"/>
        <w:rPr>
          <w:rFonts w:ascii="Arial" w:hAnsi="Arial" w:cs="Arial"/>
          <w:b/>
          <w:sz w:val="28"/>
        </w:rPr>
      </w:pPr>
      <w:bookmarkStart w:id="81" w:name="_Toc509572000"/>
      <w:bookmarkStart w:id="82" w:name="_Toc359318565"/>
      <w:bookmarkStart w:id="83" w:name="_Toc359334516"/>
      <w:bookmarkStart w:id="84" w:name="_Toc359334795"/>
      <w:bookmarkStart w:id="85" w:name="_Toc359336497"/>
      <w:bookmarkStart w:id="86" w:name="_Toc357072140"/>
      <w:r w:rsidRPr="000C51B8">
        <w:rPr>
          <w:rFonts w:ascii="Arial" w:hAnsi="Arial" w:cs="Arial"/>
          <w:b/>
          <w:sz w:val="28"/>
        </w:rPr>
        <w:t>MANAGEMENT OF INFORMATION</w:t>
      </w:r>
      <w:bookmarkEnd w:id="81"/>
      <w:r w:rsidRPr="000C51B8">
        <w:rPr>
          <w:rFonts w:ascii="Arial" w:hAnsi="Arial" w:cs="Arial"/>
          <w:b/>
          <w:sz w:val="28"/>
        </w:rPr>
        <w:t xml:space="preserve"> </w:t>
      </w:r>
      <w:bookmarkEnd w:id="82"/>
      <w:bookmarkEnd w:id="83"/>
      <w:bookmarkEnd w:id="84"/>
      <w:bookmarkEnd w:id="85"/>
      <w:bookmarkEnd w:id="86"/>
    </w:p>
    <w:p w14:paraId="1AC6A791" w14:textId="77777777" w:rsidR="009E58A9" w:rsidRPr="00B40ABE" w:rsidRDefault="00B338ED" w:rsidP="001A2B11">
      <w:pPr>
        <w:widowControl w:val="0"/>
        <w:suppressAutoHyphens/>
        <w:autoSpaceDE w:val="0"/>
        <w:autoSpaceDN w:val="0"/>
        <w:adjustRightInd w:val="0"/>
        <w:spacing w:line="276" w:lineRule="auto"/>
        <w:ind w:left="567"/>
        <w:textAlignment w:val="center"/>
        <w:rPr>
          <w:rFonts w:ascii="Arial" w:hAnsi="Arial" w:cs="Arial"/>
          <w:i/>
          <w:sz w:val="12"/>
          <w:szCs w:val="12"/>
        </w:rPr>
      </w:pPr>
      <w:r>
        <w:rPr>
          <w:rFonts w:ascii="Arial" w:hAnsi="Arial" w:cs="Arial"/>
          <w:i/>
          <w:sz w:val="22"/>
          <w:szCs w:val="22"/>
        </w:rPr>
        <w:t>S</w:t>
      </w:r>
      <w:r w:rsidR="009F60CF" w:rsidRPr="001C2A1D">
        <w:rPr>
          <w:rFonts w:ascii="Arial" w:hAnsi="Arial" w:cs="Arial"/>
          <w:i/>
          <w:sz w:val="22"/>
          <w:szCs w:val="22"/>
        </w:rPr>
        <w:t>ee also standing order 20</w:t>
      </w:r>
      <w:r w:rsidR="00A86D1A" w:rsidRPr="001C2A1D">
        <w:rPr>
          <w:rFonts w:ascii="Arial" w:hAnsi="Arial" w:cs="Arial"/>
          <w:i/>
          <w:sz w:val="22"/>
          <w:szCs w:val="22"/>
        </w:rPr>
        <w:t>.</w:t>
      </w:r>
      <w:r w:rsidR="00616F7D">
        <w:rPr>
          <w:rFonts w:ascii="Arial" w:hAnsi="Arial" w:cs="Arial"/>
          <w:i/>
          <w:sz w:val="22"/>
          <w:szCs w:val="22"/>
        </w:rPr>
        <w:br/>
      </w:r>
    </w:p>
    <w:p w14:paraId="1AC6A792" w14:textId="77777777" w:rsidR="00CB4ED5" w:rsidRDefault="00CB4ED5" w:rsidP="001A2B11">
      <w:pPr>
        <w:widowControl w:val="0"/>
        <w:numPr>
          <w:ilvl w:val="0"/>
          <w:numId w:val="24"/>
        </w:numPr>
        <w:suppressAutoHyphens/>
        <w:autoSpaceDE w:val="0"/>
        <w:autoSpaceDN w:val="0"/>
        <w:adjustRightInd w:val="0"/>
        <w:spacing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w:t>
      </w:r>
      <w:r w:rsidRPr="001C2A1D">
        <w:rPr>
          <w:rFonts w:ascii="Arial" w:hAnsi="Arial" w:cs="Arial"/>
          <w:b/>
          <w:color w:val="000000"/>
          <w:sz w:val="22"/>
          <w:szCs w:val="22"/>
          <w:lang w:bidi="en-US"/>
        </w:rPr>
        <w:lastRenderedPageBreak/>
        <w:t xml:space="preserve">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1AC6A793" w14:textId="77777777" w:rsidR="0079658E" w:rsidRPr="0079658E" w:rsidRDefault="0079658E" w:rsidP="001A2B11">
      <w:pPr>
        <w:widowControl w:val="0"/>
        <w:suppressAutoHyphens/>
        <w:autoSpaceDE w:val="0"/>
        <w:autoSpaceDN w:val="0"/>
        <w:adjustRightInd w:val="0"/>
        <w:spacing w:line="276" w:lineRule="auto"/>
        <w:ind w:left="567"/>
        <w:textAlignment w:val="center"/>
        <w:rPr>
          <w:rFonts w:ascii="Arial" w:hAnsi="Arial" w:cs="Arial"/>
          <w:b/>
          <w:color w:val="000000"/>
          <w:sz w:val="8"/>
          <w:szCs w:val="8"/>
          <w:lang w:bidi="en-US"/>
        </w:rPr>
      </w:pPr>
    </w:p>
    <w:p w14:paraId="1AC6A794" w14:textId="77777777" w:rsidR="00C63DC0" w:rsidRPr="001C2A1D" w:rsidRDefault="00C63DC0" w:rsidP="001A2B11">
      <w:pPr>
        <w:pStyle w:val="ListParagraph"/>
        <w:numPr>
          <w:ilvl w:val="0"/>
          <w:numId w:val="24"/>
        </w:numPr>
        <w:spacing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1AC6A795" w14:textId="77777777" w:rsidR="0079658E" w:rsidRPr="0079658E" w:rsidRDefault="0079658E" w:rsidP="001A2B11">
      <w:pPr>
        <w:widowControl w:val="0"/>
        <w:suppressAutoHyphens/>
        <w:autoSpaceDE w:val="0"/>
        <w:autoSpaceDN w:val="0"/>
        <w:adjustRightInd w:val="0"/>
        <w:spacing w:line="276" w:lineRule="auto"/>
        <w:ind w:left="567"/>
        <w:textAlignment w:val="center"/>
        <w:rPr>
          <w:rFonts w:ascii="Arial" w:hAnsi="Arial" w:cs="Arial"/>
          <w:b/>
          <w:color w:val="000000"/>
          <w:sz w:val="8"/>
          <w:szCs w:val="8"/>
          <w:lang w:bidi="en-US"/>
        </w:rPr>
      </w:pPr>
    </w:p>
    <w:p w14:paraId="1AC6A796" w14:textId="77777777" w:rsidR="0054042F" w:rsidRPr="001C2A1D" w:rsidRDefault="0054042F" w:rsidP="001A2B11">
      <w:pPr>
        <w:widowControl w:val="0"/>
        <w:numPr>
          <w:ilvl w:val="0"/>
          <w:numId w:val="24"/>
        </w:numPr>
        <w:suppressAutoHyphens/>
        <w:autoSpaceDE w:val="0"/>
        <w:autoSpaceDN w:val="0"/>
        <w:adjustRightInd w:val="0"/>
        <w:spacing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1AC6A797" w14:textId="77777777" w:rsidR="0079658E" w:rsidRPr="0079658E" w:rsidRDefault="0079658E" w:rsidP="001A2B11">
      <w:pPr>
        <w:widowControl w:val="0"/>
        <w:suppressAutoHyphens/>
        <w:autoSpaceDE w:val="0"/>
        <w:autoSpaceDN w:val="0"/>
        <w:adjustRightInd w:val="0"/>
        <w:spacing w:line="276" w:lineRule="auto"/>
        <w:ind w:left="567"/>
        <w:textAlignment w:val="center"/>
        <w:rPr>
          <w:rFonts w:ascii="Arial" w:hAnsi="Arial" w:cs="Arial"/>
          <w:b/>
          <w:color w:val="000000"/>
          <w:sz w:val="8"/>
          <w:szCs w:val="8"/>
          <w:lang w:bidi="en-US"/>
        </w:rPr>
      </w:pPr>
    </w:p>
    <w:p w14:paraId="1AC6A798" w14:textId="77777777" w:rsidR="00883BA0" w:rsidRPr="00616F7D" w:rsidRDefault="0054042F" w:rsidP="001A2B11">
      <w:pPr>
        <w:widowControl w:val="0"/>
        <w:numPr>
          <w:ilvl w:val="0"/>
          <w:numId w:val="24"/>
        </w:numPr>
        <w:suppressAutoHyphens/>
        <w:autoSpaceDE w:val="0"/>
        <w:autoSpaceDN w:val="0"/>
        <w:adjustRightInd w:val="0"/>
        <w:spacing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AC6A799" w14:textId="77777777" w:rsidR="007B6AA4" w:rsidRPr="00DF0911" w:rsidRDefault="001E3ED6" w:rsidP="001A2B11">
      <w:pPr>
        <w:pStyle w:val="Heading1"/>
        <w:spacing w:before="0" w:line="276" w:lineRule="auto"/>
        <w:rPr>
          <w:rFonts w:ascii="Arial" w:hAnsi="Arial" w:cs="Arial"/>
          <w:b/>
          <w:sz w:val="12"/>
          <w:szCs w:val="1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0C51B8">
        <w:rPr>
          <w:rFonts w:ascii="Arial" w:hAnsi="Arial" w:cs="Arial"/>
          <w:b/>
          <w:sz w:val="28"/>
        </w:rPr>
        <w:t>DRAFT MINUTES</w:t>
      </w:r>
      <w:bookmarkEnd w:id="87"/>
      <w:bookmarkEnd w:id="88"/>
      <w:bookmarkEnd w:id="89"/>
      <w:bookmarkEnd w:id="90"/>
      <w:bookmarkEnd w:id="91"/>
      <w:bookmarkEnd w:id="92"/>
      <w:r w:rsidRPr="000C51B8">
        <w:rPr>
          <w:rFonts w:ascii="Arial" w:hAnsi="Arial" w:cs="Arial"/>
          <w:b/>
          <w:sz w:val="28"/>
        </w:rPr>
        <w:t xml:space="preserve"> </w:t>
      </w:r>
      <w:r w:rsidR="00616F7D">
        <w:rPr>
          <w:rFonts w:ascii="Arial" w:hAnsi="Arial" w:cs="Arial"/>
          <w:b/>
          <w:szCs w:val="22"/>
        </w:rPr>
        <w:br/>
      </w:r>
    </w:p>
    <w:p w14:paraId="1AC6A79A" w14:textId="77777777" w:rsidR="00DF0911" w:rsidRPr="001C2A1D" w:rsidRDefault="00DF0911" w:rsidP="001A2B11">
      <w:pPr>
        <w:widowControl w:val="0"/>
        <w:suppressAutoHyphens/>
        <w:autoSpaceDE w:val="0"/>
        <w:autoSpaceDN w:val="0"/>
        <w:adjustRightInd w:val="0"/>
        <w:spacing w:line="276" w:lineRule="auto"/>
        <w:ind w:left="3544" w:hanging="297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r>
      <w:r>
        <w:rPr>
          <w:rFonts w:ascii="Arial" w:hAnsi="Arial" w:cs="Arial"/>
          <w:color w:val="DE000E"/>
          <w:sz w:val="22"/>
          <w:szCs w:val="22"/>
          <w:lang w:bidi="en-US"/>
        </w:rPr>
        <w:tab/>
      </w:r>
      <w:r w:rsidRPr="001C2A1D">
        <w:rPr>
          <w:rFonts w:ascii="Arial" w:hAnsi="Arial" w:cs="Arial"/>
          <w:color w:val="DE000E"/>
          <w:sz w:val="22"/>
          <w:szCs w:val="22"/>
          <w:lang w:bidi="en-US"/>
        </w:rPr>
        <w:t>●</w:t>
      </w:r>
    </w:p>
    <w:p w14:paraId="1AC6A79B" w14:textId="77777777" w:rsidR="00DF0911" w:rsidRPr="001C2A1D" w:rsidRDefault="00DF0911" w:rsidP="001A2B11">
      <w:pPr>
        <w:widowControl w:val="0"/>
        <w:tabs>
          <w:tab w:val="left" w:pos="3686"/>
        </w:tabs>
        <w:suppressAutoHyphens/>
        <w:autoSpaceDE w:val="0"/>
        <w:autoSpaceDN w:val="0"/>
        <w:adjustRightInd w:val="0"/>
        <w:spacing w:line="276" w:lineRule="auto"/>
        <w:ind w:left="3544" w:hanging="297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Pr>
          <w:rFonts w:ascii="Arial" w:hAnsi="Arial" w:cs="Arial"/>
          <w:color w:val="FF8000"/>
          <w:sz w:val="22"/>
          <w:szCs w:val="22"/>
          <w:lang w:bidi="en-US"/>
        </w:rPr>
        <w:tab/>
        <w:t>▲</w:t>
      </w:r>
    </w:p>
    <w:p w14:paraId="1AC6A79C" w14:textId="77777777" w:rsidR="00DF0911" w:rsidRPr="001C2A1D" w:rsidRDefault="00DF0911" w:rsidP="001A2B11">
      <w:pPr>
        <w:widowControl w:val="0"/>
        <w:tabs>
          <w:tab w:val="left" w:pos="3686"/>
        </w:tabs>
        <w:suppressAutoHyphens/>
        <w:autoSpaceDE w:val="0"/>
        <w:autoSpaceDN w:val="0"/>
        <w:adjustRightInd w:val="0"/>
        <w:spacing w:line="276" w:lineRule="auto"/>
        <w:ind w:left="3544" w:hanging="297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r>
      <w:r w:rsidRPr="00A571DF">
        <w:rPr>
          <w:rFonts w:ascii="Arial" w:hAnsi="Arial" w:cs="Arial"/>
          <w:color w:val="76923C" w:themeColor="accent3" w:themeShade="BF"/>
          <w:sz w:val="22"/>
          <w:szCs w:val="22"/>
          <w:highlight w:val="darkGreen"/>
          <w:lang w:bidi="en-US"/>
        </w:rPr>
        <w:sym w:font="Wingdings" w:char="F06F"/>
      </w:r>
    </w:p>
    <w:p w14:paraId="1AC6A79D" w14:textId="77777777" w:rsidR="00311497" w:rsidRPr="00DF0911" w:rsidRDefault="00311497" w:rsidP="001A2B11">
      <w:pPr>
        <w:spacing w:line="276" w:lineRule="auto"/>
        <w:rPr>
          <w:rFonts w:ascii="Arial" w:hAnsi="Arial" w:cs="Arial"/>
          <w:sz w:val="12"/>
          <w:szCs w:val="1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1C2A1D" w14:paraId="1AC6A7A1" w14:textId="77777777" w:rsidTr="00B438FF">
        <w:tc>
          <w:tcPr>
            <w:tcW w:w="490" w:type="dxa"/>
          </w:tcPr>
          <w:p w14:paraId="1AC6A79E" w14:textId="77777777" w:rsidR="007B6AA4" w:rsidRPr="001C2A1D" w:rsidRDefault="007B6AA4" w:rsidP="001A2B11">
            <w:pPr>
              <w:spacing w:line="276" w:lineRule="auto"/>
              <w:contextualSpacing/>
              <w:rPr>
                <w:rFonts w:ascii="Arial" w:hAnsi="Arial" w:cs="Arial"/>
                <w:sz w:val="22"/>
                <w:szCs w:val="22"/>
              </w:rPr>
            </w:pPr>
          </w:p>
        </w:tc>
        <w:tc>
          <w:tcPr>
            <w:tcW w:w="8414" w:type="dxa"/>
          </w:tcPr>
          <w:p w14:paraId="1AC6A79F" w14:textId="77777777" w:rsidR="007B6AA4" w:rsidRPr="00DF0911" w:rsidRDefault="007B6AA4" w:rsidP="001A2B11">
            <w:pPr>
              <w:widowControl w:val="0"/>
              <w:numPr>
                <w:ilvl w:val="0"/>
                <w:numId w:val="10"/>
              </w:numPr>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p w14:paraId="1AC6A7A0" w14:textId="77777777" w:rsidR="00DF0911" w:rsidRPr="00DF0911" w:rsidRDefault="00DF0911"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tc>
      </w:tr>
      <w:tr w:rsidR="007B6AA4" w:rsidRPr="001C2A1D" w14:paraId="1AC6A7A4" w14:textId="77777777" w:rsidTr="00B438FF">
        <w:tc>
          <w:tcPr>
            <w:tcW w:w="490" w:type="dxa"/>
          </w:tcPr>
          <w:p w14:paraId="1AC6A7A2" w14:textId="77777777" w:rsidR="007B6AA4" w:rsidRPr="001C2A1D" w:rsidRDefault="007B6AA4" w:rsidP="001A2B11">
            <w:pPr>
              <w:spacing w:line="276" w:lineRule="auto"/>
              <w:contextualSpacing/>
              <w:rPr>
                <w:rFonts w:ascii="Arial" w:hAnsi="Arial" w:cs="Arial"/>
                <w:sz w:val="22"/>
                <w:szCs w:val="22"/>
              </w:rPr>
            </w:pPr>
          </w:p>
        </w:tc>
        <w:tc>
          <w:tcPr>
            <w:tcW w:w="8414" w:type="dxa"/>
          </w:tcPr>
          <w:p w14:paraId="1AC6A7A3" w14:textId="77777777" w:rsidR="007B6AA4" w:rsidRPr="001C2A1D" w:rsidRDefault="007B6AA4" w:rsidP="001A2B11">
            <w:pPr>
              <w:widowControl w:val="0"/>
              <w:numPr>
                <w:ilvl w:val="0"/>
                <w:numId w:val="10"/>
              </w:numPr>
              <w:suppressAutoHyphens/>
              <w:autoSpaceDE w:val="0"/>
              <w:autoSpaceDN w:val="0"/>
              <w:adjustRightInd w:val="0"/>
              <w:spacing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1AC6A7A8" w14:textId="77777777" w:rsidTr="00B438FF">
        <w:tc>
          <w:tcPr>
            <w:tcW w:w="490" w:type="dxa"/>
          </w:tcPr>
          <w:p w14:paraId="1AC6A7A5" w14:textId="77777777" w:rsidR="007B6AA4" w:rsidRPr="001C2A1D" w:rsidRDefault="007B6AA4" w:rsidP="001A2B11">
            <w:pPr>
              <w:spacing w:line="276" w:lineRule="auto"/>
              <w:contextualSpacing/>
              <w:rPr>
                <w:rFonts w:ascii="Arial" w:hAnsi="Arial" w:cs="Arial"/>
                <w:sz w:val="22"/>
                <w:szCs w:val="22"/>
              </w:rPr>
            </w:pPr>
          </w:p>
        </w:tc>
        <w:tc>
          <w:tcPr>
            <w:tcW w:w="8414" w:type="dxa"/>
          </w:tcPr>
          <w:p w14:paraId="1AC6A7A6" w14:textId="77777777" w:rsidR="00DF0911" w:rsidRPr="00DF0911" w:rsidRDefault="00DF0911" w:rsidP="001A2B11">
            <w:pPr>
              <w:widowControl w:val="0"/>
              <w:suppressAutoHyphens/>
              <w:autoSpaceDE w:val="0"/>
              <w:autoSpaceDN w:val="0"/>
              <w:adjustRightInd w:val="0"/>
              <w:spacing w:line="276" w:lineRule="auto"/>
              <w:ind w:left="567"/>
              <w:textAlignment w:val="center"/>
              <w:rPr>
                <w:rFonts w:ascii="Arial" w:hAnsi="Arial" w:cs="Arial"/>
                <w:sz w:val="8"/>
                <w:szCs w:val="8"/>
              </w:rPr>
            </w:pPr>
          </w:p>
          <w:p w14:paraId="1AC6A7A7" w14:textId="77777777" w:rsidR="007B6AA4" w:rsidRPr="001C2A1D" w:rsidRDefault="007B6AA4" w:rsidP="001A2B11">
            <w:pPr>
              <w:widowControl w:val="0"/>
              <w:numPr>
                <w:ilvl w:val="0"/>
                <w:numId w:val="10"/>
              </w:numPr>
              <w:suppressAutoHyphens/>
              <w:autoSpaceDE w:val="0"/>
              <w:autoSpaceDN w:val="0"/>
              <w:adjustRightInd w:val="0"/>
              <w:spacing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1AC6A7AE" w14:textId="77777777" w:rsidTr="00B438FF">
        <w:tc>
          <w:tcPr>
            <w:tcW w:w="490" w:type="dxa"/>
          </w:tcPr>
          <w:p w14:paraId="1AC6A7A9" w14:textId="77777777" w:rsidR="007B6AA4" w:rsidRPr="001C2A1D" w:rsidRDefault="007B6AA4" w:rsidP="001A2B11">
            <w:pPr>
              <w:spacing w:line="276" w:lineRule="auto"/>
              <w:contextualSpacing/>
              <w:rPr>
                <w:rFonts w:ascii="Arial" w:hAnsi="Arial" w:cs="Arial"/>
                <w:sz w:val="22"/>
                <w:szCs w:val="22"/>
              </w:rPr>
            </w:pPr>
          </w:p>
        </w:tc>
        <w:tc>
          <w:tcPr>
            <w:tcW w:w="8414" w:type="dxa"/>
          </w:tcPr>
          <w:p w14:paraId="1AC6A7AA" w14:textId="77777777" w:rsidR="00B338ED" w:rsidRPr="00B338ED" w:rsidRDefault="00B338ED"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AB" w14:textId="77777777" w:rsidR="007B6AA4" w:rsidRDefault="007B6AA4" w:rsidP="001A2B11">
            <w:pPr>
              <w:widowControl w:val="0"/>
              <w:numPr>
                <w:ilvl w:val="0"/>
                <w:numId w:val="10"/>
              </w:numPr>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B338ED">
              <w:rPr>
                <w:rFonts w:ascii="Arial" w:hAnsi="Arial" w:cs="Arial"/>
                <w:color w:val="000000"/>
                <w:sz w:val="22"/>
                <w:szCs w:val="22"/>
                <w:lang w:bidi="en-US"/>
              </w:rPr>
              <w:t xml:space="preserve">they </w:t>
            </w:r>
            <w:r w:rsidRPr="001C2A1D">
              <w:rPr>
                <w:rFonts w:ascii="Arial" w:hAnsi="Arial" w:cs="Arial"/>
                <w:color w:val="000000"/>
                <w:sz w:val="22"/>
                <w:szCs w:val="22"/>
                <w:lang w:bidi="en-US"/>
              </w:rPr>
              <w:t>shall sign the minutes and include a paragraph in the following terms or to the same effect:</w:t>
            </w:r>
          </w:p>
          <w:p w14:paraId="1AC6A7AC" w14:textId="77777777" w:rsidR="007B6AA4" w:rsidRDefault="007B6AA4" w:rsidP="001A2B11">
            <w:pPr>
              <w:widowControl w:val="0"/>
              <w:suppressAutoHyphens/>
              <w:autoSpaceDE w:val="0"/>
              <w:autoSpaceDN w:val="0"/>
              <w:adjustRightInd w:val="0"/>
              <w:spacing w:line="276" w:lineRule="auto"/>
              <w:ind w:left="999"/>
              <w:textAlignment w:val="center"/>
              <w:rPr>
                <w:rFonts w:ascii="Arial" w:hAnsi="Arial" w:cs="Arial"/>
                <w:color w:val="000000"/>
                <w:spacing w:val="-2"/>
                <w:sz w:val="22"/>
                <w:szCs w:val="22"/>
                <w:lang w:bidi="en-US"/>
              </w:rPr>
            </w:pPr>
            <w:r w:rsidRPr="001C2A1D">
              <w:rPr>
                <w:rFonts w:ascii="Arial" w:hAnsi="Arial" w:cs="Arial"/>
                <w:color w:val="000000"/>
                <w:spacing w:val="-2"/>
                <w:sz w:val="22"/>
                <w:szCs w:val="22"/>
                <w:lang w:bidi="en-US"/>
              </w:rPr>
              <w:t xml:space="preserve">“The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w:t>
            </w:r>
            <w:r w:rsidR="00B338ED">
              <w:rPr>
                <w:rFonts w:ascii="Arial" w:hAnsi="Arial" w:cs="Arial"/>
                <w:color w:val="000000"/>
                <w:spacing w:val="-2"/>
                <w:sz w:val="22"/>
                <w:szCs w:val="22"/>
                <w:lang w:bidi="en-US"/>
              </w:rPr>
              <w:t>council/committee</w:t>
            </w:r>
            <w:r w:rsidRPr="001C2A1D">
              <w:rPr>
                <w:rFonts w:ascii="Arial" w:hAnsi="Arial" w:cs="Arial"/>
                <w:color w:val="000000"/>
                <w:spacing w:val="-2"/>
                <w:sz w:val="22"/>
                <w:szCs w:val="22"/>
                <w:lang w:bidi="en-US"/>
              </w:rPr>
              <w:t>) h</w:t>
            </w:r>
            <w:r w:rsidR="00D60F6F" w:rsidRPr="001C2A1D">
              <w:rPr>
                <w:rFonts w:ascii="Arial" w:hAnsi="Arial" w:cs="Arial"/>
                <w:color w:val="000000"/>
                <w:spacing w:val="-2"/>
                <w:sz w:val="22"/>
                <w:szCs w:val="22"/>
                <w:lang w:bidi="en-US"/>
              </w:rPr>
              <w:t>eld on [date] in respect of (</w:t>
            </w:r>
            <w:r w:rsidR="00B338ED">
              <w:rPr>
                <w:rFonts w:ascii="Arial" w:hAnsi="Arial" w:cs="Arial"/>
                <w:color w:val="000000"/>
                <w:spacing w:val="-2"/>
                <w:sz w:val="22"/>
                <w:szCs w:val="22"/>
                <w:lang w:bidi="en-US"/>
              </w:rPr>
              <w:t>item details</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r w:rsidR="00B338ED">
              <w:rPr>
                <w:rFonts w:ascii="Arial" w:hAnsi="Arial" w:cs="Arial"/>
                <w:color w:val="000000"/>
                <w:spacing w:val="-2"/>
                <w:sz w:val="22"/>
                <w:szCs w:val="22"/>
                <w:lang w:bidi="en-US"/>
              </w:rPr>
              <w:t xml:space="preserve"> </w:t>
            </w:r>
          </w:p>
          <w:p w14:paraId="1AC6A7AD" w14:textId="77777777" w:rsidR="00B338ED" w:rsidRPr="00B338ED" w:rsidRDefault="00B338ED" w:rsidP="001A2B11">
            <w:pPr>
              <w:widowControl w:val="0"/>
              <w:suppressAutoHyphens/>
              <w:autoSpaceDE w:val="0"/>
              <w:autoSpaceDN w:val="0"/>
              <w:adjustRightInd w:val="0"/>
              <w:spacing w:line="276" w:lineRule="auto"/>
              <w:ind w:left="678"/>
              <w:textAlignment w:val="center"/>
              <w:rPr>
                <w:rFonts w:ascii="Arial" w:hAnsi="Arial" w:cs="Arial"/>
                <w:sz w:val="8"/>
                <w:szCs w:val="8"/>
              </w:rPr>
            </w:pPr>
          </w:p>
        </w:tc>
      </w:tr>
      <w:tr w:rsidR="007B6AA4" w:rsidRPr="001C2A1D" w14:paraId="1AC6A7B4" w14:textId="77777777" w:rsidTr="00B438FF">
        <w:tc>
          <w:tcPr>
            <w:tcW w:w="490" w:type="dxa"/>
          </w:tcPr>
          <w:p w14:paraId="1AC6A7AF" w14:textId="77777777" w:rsidR="007B6AA4" w:rsidRPr="001C2A1D" w:rsidRDefault="007B6AA4" w:rsidP="001A2B11">
            <w:pPr>
              <w:widowControl w:val="0"/>
              <w:suppressAutoHyphens/>
              <w:autoSpaceDE w:val="0"/>
              <w:autoSpaceDN w:val="0"/>
              <w:adjustRightInd w:val="0"/>
              <w:spacing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AC6A7B0" w14:textId="77777777" w:rsidR="00B338ED" w:rsidRDefault="00B338ED" w:rsidP="001A2B11">
            <w:pPr>
              <w:widowControl w:val="0"/>
              <w:suppressAutoHyphens/>
              <w:autoSpaceDE w:val="0"/>
              <w:autoSpaceDN w:val="0"/>
              <w:adjustRightInd w:val="0"/>
              <w:spacing w:line="276" w:lineRule="auto"/>
              <w:contextualSpacing/>
              <w:textAlignment w:val="center"/>
              <w:rPr>
                <w:rFonts w:ascii="Arial" w:hAnsi="Arial" w:cs="Arial"/>
                <w:color w:val="FF8000"/>
                <w:sz w:val="22"/>
                <w:szCs w:val="22"/>
                <w:lang w:bidi="en-US"/>
              </w:rPr>
            </w:pPr>
            <w:r>
              <w:rPr>
                <w:rFonts w:ascii="Arial" w:hAnsi="Arial" w:cs="Arial"/>
                <w:color w:val="FF8000"/>
                <w:sz w:val="22"/>
                <w:szCs w:val="22"/>
                <w:lang w:bidi="en-US"/>
              </w:rPr>
              <w:t>▲</w:t>
            </w:r>
          </w:p>
          <w:p w14:paraId="1AC6A7B1" w14:textId="77777777" w:rsidR="007B6AA4" w:rsidRPr="001C2A1D" w:rsidRDefault="00B338ED" w:rsidP="001A2B11">
            <w:pPr>
              <w:spacing w:line="276" w:lineRule="auto"/>
              <w:contextualSpacing/>
              <w:rPr>
                <w:rFonts w:ascii="Arial" w:hAnsi="Arial" w:cs="Arial"/>
                <w:sz w:val="22"/>
                <w:szCs w:val="22"/>
              </w:rPr>
            </w:pPr>
            <w:r w:rsidRPr="00A571DF">
              <w:rPr>
                <w:rFonts w:ascii="Arial" w:hAnsi="Arial" w:cs="Arial"/>
                <w:color w:val="76923C" w:themeColor="accent3" w:themeShade="BF"/>
                <w:sz w:val="22"/>
                <w:szCs w:val="22"/>
                <w:highlight w:val="darkGreen"/>
                <w:lang w:bidi="en-US"/>
              </w:rPr>
              <w:sym w:font="Wingdings" w:char="F06F"/>
            </w:r>
          </w:p>
        </w:tc>
        <w:tc>
          <w:tcPr>
            <w:tcW w:w="8414" w:type="dxa"/>
          </w:tcPr>
          <w:p w14:paraId="1AC6A7B2" w14:textId="77777777" w:rsidR="007B6AA4" w:rsidRPr="00B338ED" w:rsidRDefault="007B6AA4" w:rsidP="001A2B11">
            <w:pPr>
              <w:widowControl w:val="0"/>
              <w:numPr>
                <w:ilvl w:val="0"/>
                <w:numId w:val="10"/>
              </w:numPr>
              <w:suppressAutoHyphens/>
              <w:autoSpaceDE w:val="0"/>
              <w:autoSpaceDN w:val="0"/>
              <w:adjustRightInd w:val="0"/>
              <w:spacing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p w14:paraId="1AC6A7B3" w14:textId="77777777" w:rsidR="00B338ED" w:rsidRPr="001C2A1D" w:rsidRDefault="00B338ED" w:rsidP="001A2B11">
            <w:pPr>
              <w:widowControl w:val="0"/>
              <w:suppressAutoHyphens/>
              <w:autoSpaceDE w:val="0"/>
              <w:autoSpaceDN w:val="0"/>
              <w:adjustRightInd w:val="0"/>
              <w:spacing w:line="276" w:lineRule="auto"/>
              <w:ind w:left="567"/>
              <w:textAlignment w:val="center"/>
              <w:rPr>
                <w:rFonts w:ascii="Arial" w:hAnsi="Arial" w:cs="Arial"/>
                <w:sz w:val="22"/>
                <w:szCs w:val="22"/>
              </w:rPr>
            </w:pPr>
          </w:p>
        </w:tc>
      </w:tr>
      <w:tr w:rsidR="007B6AA4" w:rsidRPr="001C2A1D" w14:paraId="1AC6A7B7" w14:textId="77777777" w:rsidTr="00B438FF">
        <w:tc>
          <w:tcPr>
            <w:tcW w:w="490" w:type="dxa"/>
          </w:tcPr>
          <w:p w14:paraId="1AC6A7B5" w14:textId="77777777" w:rsidR="007B6AA4" w:rsidRPr="001C2A1D" w:rsidRDefault="007B6AA4" w:rsidP="001A2B11">
            <w:pPr>
              <w:spacing w:line="276" w:lineRule="auto"/>
              <w:contextualSpacing/>
              <w:rPr>
                <w:rFonts w:ascii="Arial" w:hAnsi="Arial" w:cs="Arial"/>
                <w:sz w:val="22"/>
                <w:szCs w:val="22"/>
              </w:rPr>
            </w:pPr>
          </w:p>
        </w:tc>
        <w:tc>
          <w:tcPr>
            <w:tcW w:w="8414" w:type="dxa"/>
          </w:tcPr>
          <w:p w14:paraId="1AC6A7B6" w14:textId="77777777" w:rsidR="007B6AA4" w:rsidRPr="001C2A1D" w:rsidRDefault="007B6AA4" w:rsidP="001A2B11">
            <w:pPr>
              <w:widowControl w:val="0"/>
              <w:numPr>
                <w:ilvl w:val="0"/>
                <w:numId w:val="10"/>
              </w:numPr>
              <w:suppressAutoHyphens/>
              <w:autoSpaceDE w:val="0"/>
              <w:autoSpaceDN w:val="0"/>
              <w:adjustRightInd w:val="0"/>
              <w:spacing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1AC6A7B8" w14:textId="77777777" w:rsidR="00883BA0" w:rsidRPr="001C2A1D" w:rsidRDefault="00883BA0"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1AC6A7B9" w14:textId="77777777" w:rsidR="00883BA0" w:rsidRPr="000C51B8" w:rsidRDefault="001E3ED6" w:rsidP="001A2B11">
      <w:pPr>
        <w:pStyle w:val="Heading1"/>
        <w:spacing w:before="0" w:line="276" w:lineRule="auto"/>
        <w:ind w:left="850" w:hanging="850"/>
        <w:rPr>
          <w:rFonts w:ascii="Arial" w:hAnsi="Arial" w:cs="Arial"/>
          <w:b/>
          <w:sz w:val="28"/>
        </w:rPr>
      </w:pPr>
      <w:bookmarkStart w:id="94" w:name="_Toc359318567"/>
      <w:bookmarkStart w:id="95" w:name="_Toc359334518"/>
      <w:bookmarkStart w:id="96" w:name="_Toc359334797"/>
      <w:bookmarkStart w:id="97" w:name="_Toc359336499"/>
      <w:bookmarkStart w:id="98" w:name="_Toc509572002"/>
      <w:r w:rsidRPr="000C51B8">
        <w:rPr>
          <w:rFonts w:ascii="Arial" w:hAnsi="Arial" w:cs="Arial"/>
          <w:b/>
          <w:sz w:val="28"/>
        </w:rPr>
        <w:lastRenderedPageBreak/>
        <w:t>CODE OF CONDUCT AND DISPENSATIONS</w:t>
      </w:r>
      <w:bookmarkEnd w:id="93"/>
      <w:bookmarkEnd w:id="94"/>
      <w:bookmarkEnd w:id="95"/>
      <w:bookmarkEnd w:id="96"/>
      <w:bookmarkEnd w:id="97"/>
      <w:bookmarkEnd w:id="98"/>
    </w:p>
    <w:p w14:paraId="1AC6A7BA" w14:textId="77777777" w:rsidR="009E58A9" w:rsidRPr="00B338ED" w:rsidRDefault="00883BA0" w:rsidP="001A2B11">
      <w:pPr>
        <w:spacing w:line="276" w:lineRule="auto"/>
        <w:ind w:left="131" w:firstLine="720"/>
        <w:rPr>
          <w:rStyle w:val="Emphasis"/>
          <w:rFonts w:ascii="Arial" w:hAnsi="Arial" w:cs="Arial"/>
          <w:sz w:val="12"/>
          <w:szCs w:val="12"/>
        </w:rPr>
      </w:pPr>
      <w:bookmarkStart w:id="99"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99"/>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1AC6A7BB" w14:textId="77777777" w:rsidR="00883BA0" w:rsidRDefault="00883BA0" w:rsidP="001A2B11">
      <w:pPr>
        <w:widowControl w:val="0"/>
        <w:numPr>
          <w:ilvl w:val="0"/>
          <w:numId w:val="9"/>
        </w:numPr>
        <w:tabs>
          <w:tab w:val="num" w:pos="567"/>
        </w:tabs>
        <w:suppressAutoHyphens/>
        <w:autoSpaceDE w:val="0"/>
        <w:autoSpaceDN w:val="0"/>
        <w:adjustRightInd w:val="0"/>
        <w:spacing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1AC6A7BC" w14:textId="77777777" w:rsidR="00B338ED" w:rsidRPr="00B338ED" w:rsidRDefault="00B338ED" w:rsidP="001A2B11">
      <w:pPr>
        <w:widowControl w:val="0"/>
        <w:suppressAutoHyphens/>
        <w:autoSpaceDE w:val="0"/>
        <w:autoSpaceDN w:val="0"/>
        <w:adjustRightInd w:val="0"/>
        <w:spacing w:line="276" w:lineRule="auto"/>
        <w:ind w:left="567"/>
        <w:textAlignment w:val="center"/>
        <w:rPr>
          <w:rFonts w:ascii="Arial" w:hAnsi="Arial" w:cs="Arial"/>
          <w:bCs/>
          <w:color w:val="000000"/>
          <w:sz w:val="8"/>
          <w:szCs w:val="8"/>
          <w:lang w:bidi="en-US"/>
        </w:rPr>
      </w:pPr>
    </w:p>
    <w:p w14:paraId="1AC6A7BD" w14:textId="77777777" w:rsidR="00883BA0" w:rsidRPr="001C2A1D" w:rsidRDefault="00883BA0" w:rsidP="001A2B11">
      <w:pPr>
        <w:widowControl w:val="0"/>
        <w:numPr>
          <w:ilvl w:val="0"/>
          <w:numId w:val="9"/>
        </w:numPr>
        <w:tabs>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B338ED">
        <w:rPr>
          <w:rFonts w:ascii="Arial" w:hAnsi="Arial" w:cs="Arial"/>
          <w:color w:val="000000"/>
          <w:sz w:val="22"/>
          <w:szCs w:val="22"/>
          <w:lang w:bidi="en-US"/>
        </w:rPr>
        <w:t xml:space="preserve">they </w:t>
      </w:r>
      <w:r w:rsidRPr="001C2A1D">
        <w:rPr>
          <w:rFonts w:ascii="Arial" w:hAnsi="Arial" w:cs="Arial"/>
          <w:color w:val="000000"/>
          <w:sz w:val="22"/>
          <w:szCs w:val="22"/>
          <w:lang w:bidi="en-US"/>
        </w:rPr>
        <w:t>ha</w:t>
      </w:r>
      <w:r w:rsidR="00B338ED">
        <w:rPr>
          <w:rFonts w:ascii="Arial" w:hAnsi="Arial" w:cs="Arial"/>
          <w:color w:val="000000"/>
          <w:sz w:val="22"/>
          <w:szCs w:val="22"/>
          <w:lang w:bidi="en-US"/>
        </w:rPr>
        <w:t xml:space="preserve">ve </w:t>
      </w:r>
      <w:r w:rsidRPr="001C2A1D">
        <w:rPr>
          <w:rFonts w:ascii="Arial" w:hAnsi="Arial" w:cs="Arial"/>
          <w:color w:val="000000"/>
          <w:sz w:val="22"/>
          <w:szCs w:val="22"/>
          <w:lang w:bidi="en-US"/>
        </w:rPr>
        <w:t xml:space="preserve">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B338ED">
        <w:rPr>
          <w:rFonts w:ascii="Arial" w:hAnsi="Arial" w:cs="Arial"/>
          <w:color w:val="000000"/>
          <w:sz w:val="22"/>
          <w:szCs w:val="22"/>
          <w:lang w:bidi="en-US"/>
        </w:rPr>
        <w:t xml:space="preserve">they </w:t>
      </w:r>
      <w:r w:rsidRPr="001C2A1D">
        <w:rPr>
          <w:rFonts w:ascii="Arial" w:hAnsi="Arial" w:cs="Arial"/>
          <w:color w:val="000000"/>
          <w:sz w:val="22"/>
          <w:szCs w:val="22"/>
          <w:lang w:bidi="en-US"/>
        </w:rPr>
        <w:t>ha</w:t>
      </w:r>
      <w:r w:rsidR="00B338ED">
        <w:rPr>
          <w:rFonts w:ascii="Arial" w:hAnsi="Arial" w:cs="Arial"/>
          <w:color w:val="000000"/>
          <w:sz w:val="22"/>
          <w:szCs w:val="22"/>
          <w:lang w:bidi="en-US"/>
        </w:rPr>
        <w:t>ve</w:t>
      </w:r>
      <w:r w:rsidRPr="001C2A1D">
        <w:rPr>
          <w:rFonts w:ascii="Arial" w:hAnsi="Arial" w:cs="Arial"/>
          <w:color w:val="000000"/>
          <w:sz w:val="22"/>
          <w:szCs w:val="22"/>
          <w:lang w:bidi="en-US"/>
        </w:rPr>
        <w:t xml:space="preserve"> a disclosable pecuniary interest. </w:t>
      </w:r>
      <w:r w:rsidR="00B338ED">
        <w:rPr>
          <w:rFonts w:ascii="Arial" w:hAnsi="Arial" w:cs="Arial"/>
          <w:color w:val="000000"/>
          <w:sz w:val="22"/>
          <w:szCs w:val="22"/>
          <w:lang w:bidi="en-US"/>
        </w:rPr>
        <w:t xml:space="preserve">They </w:t>
      </w:r>
      <w:r w:rsidRPr="001C2A1D">
        <w:rPr>
          <w:rFonts w:ascii="Arial" w:hAnsi="Arial" w:cs="Arial"/>
          <w:color w:val="000000"/>
          <w:sz w:val="22"/>
          <w:szCs w:val="22"/>
          <w:lang w:bidi="en-US"/>
        </w:rPr>
        <w:t xml:space="preserve">may return to the meeting after it has considered the matter in which </w:t>
      </w:r>
      <w:r w:rsidR="00B338ED">
        <w:rPr>
          <w:rFonts w:ascii="Arial" w:hAnsi="Arial" w:cs="Arial"/>
          <w:color w:val="000000"/>
          <w:sz w:val="22"/>
          <w:szCs w:val="22"/>
          <w:lang w:bidi="en-US"/>
        </w:rPr>
        <w:t xml:space="preserve">they </w:t>
      </w:r>
      <w:r w:rsidRPr="001C2A1D">
        <w:rPr>
          <w:rFonts w:ascii="Arial" w:hAnsi="Arial" w:cs="Arial"/>
          <w:color w:val="000000"/>
          <w:sz w:val="22"/>
          <w:szCs w:val="22"/>
          <w:lang w:bidi="en-US"/>
        </w:rPr>
        <w:t>had the interest.</w:t>
      </w:r>
    </w:p>
    <w:p w14:paraId="1AC6A7BE" w14:textId="77777777" w:rsidR="00B338ED" w:rsidRPr="00B338ED" w:rsidRDefault="00B338ED"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BF" w14:textId="77777777" w:rsidR="00883BA0" w:rsidRDefault="00883BA0" w:rsidP="001A2B11">
      <w:pPr>
        <w:widowControl w:val="0"/>
        <w:numPr>
          <w:ilvl w:val="0"/>
          <w:numId w:val="9"/>
        </w:numPr>
        <w:tabs>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B338ED">
        <w:rPr>
          <w:rFonts w:ascii="Arial" w:hAnsi="Arial" w:cs="Arial"/>
          <w:color w:val="000000"/>
          <w:sz w:val="22"/>
          <w:szCs w:val="22"/>
          <w:lang w:bidi="en-US"/>
        </w:rPr>
        <w:t xml:space="preserve">they </w:t>
      </w:r>
      <w:r w:rsidR="00B338ED" w:rsidRPr="001C2A1D">
        <w:rPr>
          <w:rFonts w:ascii="Arial" w:hAnsi="Arial" w:cs="Arial"/>
          <w:color w:val="000000"/>
          <w:sz w:val="22"/>
          <w:szCs w:val="22"/>
          <w:lang w:bidi="en-US"/>
        </w:rPr>
        <w:t>ha</w:t>
      </w:r>
      <w:r w:rsidR="00B338ED">
        <w:rPr>
          <w:rFonts w:ascii="Arial" w:hAnsi="Arial" w:cs="Arial"/>
          <w:color w:val="000000"/>
          <w:sz w:val="22"/>
          <w:szCs w:val="22"/>
          <w:lang w:bidi="en-US"/>
        </w:rPr>
        <w:t>ve</w:t>
      </w:r>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B338ED">
        <w:rPr>
          <w:rFonts w:ascii="Arial" w:hAnsi="Arial" w:cs="Arial"/>
          <w:color w:val="000000"/>
          <w:sz w:val="22"/>
          <w:szCs w:val="22"/>
          <w:lang w:bidi="en-US"/>
        </w:rPr>
        <w:t xml:space="preserve">they </w:t>
      </w:r>
      <w:r w:rsidR="00B338ED" w:rsidRPr="001C2A1D">
        <w:rPr>
          <w:rFonts w:ascii="Arial" w:hAnsi="Arial" w:cs="Arial"/>
          <w:color w:val="000000"/>
          <w:sz w:val="22"/>
          <w:szCs w:val="22"/>
          <w:lang w:bidi="en-US"/>
        </w:rPr>
        <w:t>ha</w:t>
      </w:r>
      <w:r w:rsidR="00B338ED">
        <w:rPr>
          <w:rFonts w:ascii="Arial" w:hAnsi="Arial" w:cs="Arial"/>
          <w:color w:val="000000"/>
          <w:sz w:val="22"/>
          <w:szCs w:val="22"/>
          <w:lang w:bidi="en-US"/>
        </w:rPr>
        <w:t>ve</w:t>
      </w:r>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w:t>
      </w:r>
      <w:r w:rsidR="00B338ED">
        <w:rPr>
          <w:rFonts w:ascii="Arial" w:hAnsi="Arial" w:cs="Arial"/>
          <w:color w:val="000000"/>
          <w:sz w:val="22"/>
          <w:szCs w:val="22"/>
          <w:lang w:bidi="en-US"/>
        </w:rPr>
        <w:t>as</w:t>
      </w:r>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B338ED">
        <w:rPr>
          <w:rFonts w:ascii="Arial" w:hAnsi="Arial" w:cs="Arial"/>
          <w:color w:val="000000"/>
          <w:sz w:val="22"/>
          <w:szCs w:val="22"/>
          <w:lang w:bidi="en-US"/>
        </w:rPr>
        <w:t xml:space="preserve">They </w:t>
      </w:r>
      <w:r w:rsidRPr="001C2A1D">
        <w:rPr>
          <w:rFonts w:ascii="Arial" w:hAnsi="Arial" w:cs="Arial"/>
          <w:color w:val="000000"/>
          <w:sz w:val="22"/>
          <w:szCs w:val="22"/>
          <w:lang w:bidi="en-US"/>
        </w:rPr>
        <w:t xml:space="preserve">may return to the meeting after it has considered the matter in which </w:t>
      </w:r>
      <w:r w:rsidR="00B338ED">
        <w:rPr>
          <w:rFonts w:ascii="Arial" w:hAnsi="Arial" w:cs="Arial"/>
          <w:color w:val="000000"/>
          <w:sz w:val="22"/>
          <w:szCs w:val="22"/>
          <w:lang w:bidi="en-US"/>
        </w:rPr>
        <w:t xml:space="preserve">they </w:t>
      </w:r>
      <w:r w:rsidRPr="001C2A1D">
        <w:rPr>
          <w:rFonts w:ascii="Arial" w:hAnsi="Arial" w:cs="Arial"/>
          <w:color w:val="000000"/>
          <w:sz w:val="22"/>
          <w:szCs w:val="22"/>
          <w:lang w:bidi="en-US"/>
        </w:rPr>
        <w:t>had the interest.</w:t>
      </w:r>
    </w:p>
    <w:p w14:paraId="1AC6A7C0" w14:textId="77777777" w:rsidR="00B338ED" w:rsidRPr="00B338ED" w:rsidRDefault="00B338ED" w:rsidP="001A2B11">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7C1" w14:textId="77777777" w:rsidR="00883BA0" w:rsidRPr="001C2A1D" w:rsidRDefault="00883BA0" w:rsidP="001A2B11">
      <w:pPr>
        <w:widowControl w:val="0"/>
        <w:numPr>
          <w:ilvl w:val="0"/>
          <w:numId w:val="9"/>
        </w:numPr>
        <w:tabs>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1AC6A7C2" w14:textId="77777777" w:rsidR="00B338ED" w:rsidRPr="00B338ED" w:rsidRDefault="00B338ED"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C3" w14:textId="77777777" w:rsidR="00883BA0" w:rsidRDefault="00883BA0" w:rsidP="001A2B11">
      <w:pPr>
        <w:widowControl w:val="0"/>
        <w:numPr>
          <w:ilvl w:val="0"/>
          <w:numId w:val="9"/>
        </w:numPr>
        <w:tabs>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decision as to whether to grant a dispensation shall be </w:t>
      </w:r>
      <w:r w:rsidR="00537CEB" w:rsidRPr="001C2A1D">
        <w:rPr>
          <w:rFonts w:ascii="Arial" w:hAnsi="Arial" w:cs="Arial"/>
          <w:color w:val="000000"/>
          <w:sz w:val="22"/>
          <w:szCs w:val="22"/>
          <w:lang w:bidi="en-US"/>
        </w:rPr>
        <w:t>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1AC6A7C4" w14:textId="77777777" w:rsidR="00B338ED" w:rsidRPr="00B338ED" w:rsidRDefault="00B338ED" w:rsidP="001A2B11">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7C5" w14:textId="77777777" w:rsidR="00883BA0" w:rsidRPr="001C2A1D" w:rsidRDefault="00883BA0" w:rsidP="001A2B11">
      <w:pPr>
        <w:widowControl w:val="0"/>
        <w:numPr>
          <w:ilvl w:val="0"/>
          <w:numId w:val="9"/>
        </w:numPr>
        <w:tabs>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1AC6A7C6" w14:textId="77777777" w:rsidR="00883BA0" w:rsidRPr="001C2A1D" w:rsidRDefault="00883BA0" w:rsidP="001A2B11">
      <w:pPr>
        <w:widowControl w:val="0"/>
        <w:numPr>
          <w:ilvl w:val="2"/>
          <w:numId w:val="5"/>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r w:rsidR="00B338ED" w:rsidRPr="001C2A1D">
        <w:rPr>
          <w:rFonts w:ascii="Arial" w:hAnsi="Arial" w:cs="Arial"/>
          <w:color w:val="000000"/>
          <w:sz w:val="22"/>
          <w:szCs w:val="22"/>
          <w:lang w:bidi="en-US"/>
        </w:rPr>
        <w:t>relates.</w:t>
      </w:r>
      <w:r w:rsidRPr="001C2A1D">
        <w:rPr>
          <w:rFonts w:ascii="Arial" w:hAnsi="Arial" w:cs="Arial"/>
          <w:color w:val="000000"/>
          <w:sz w:val="22"/>
          <w:szCs w:val="22"/>
          <w:lang w:bidi="en-US"/>
        </w:rPr>
        <w:t xml:space="preserve"> </w:t>
      </w:r>
    </w:p>
    <w:p w14:paraId="1AC6A7C7" w14:textId="77777777" w:rsidR="00883BA0" w:rsidRPr="001C2A1D" w:rsidRDefault="00883BA0" w:rsidP="001A2B11">
      <w:pPr>
        <w:widowControl w:val="0"/>
        <w:numPr>
          <w:ilvl w:val="2"/>
          <w:numId w:val="5"/>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spellStart"/>
      <w:r w:rsidRPr="001C2A1D">
        <w:rPr>
          <w:rFonts w:ascii="Arial" w:hAnsi="Arial" w:cs="Arial"/>
          <w:color w:val="000000"/>
          <w:sz w:val="22"/>
          <w:szCs w:val="22"/>
          <w:lang w:bidi="en-US"/>
        </w:rPr>
        <w:t>vot</w:t>
      </w:r>
      <w:proofErr w:type="spellEnd"/>
      <w:r w:rsidR="00B338ED">
        <w:rPr>
          <w:rFonts w:ascii="Arial" w:hAnsi="Arial" w:cs="Arial"/>
          <w:color w:val="000000"/>
          <w:sz w:val="22"/>
          <w:szCs w:val="22"/>
          <w:lang w:bidi="en-US"/>
        </w:rPr>
        <w:t>.</w:t>
      </w:r>
    </w:p>
    <w:p w14:paraId="1AC6A7C8" w14:textId="77777777" w:rsidR="00883BA0" w:rsidRPr="001C2A1D" w:rsidRDefault="00883BA0" w:rsidP="001A2B11">
      <w:pPr>
        <w:widowControl w:val="0"/>
        <w:numPr>
          <w:ilvl w:val="2"/>
          <w:numId w:val="5"/>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1AC6A7C9" w14:textId="77777777" w:rsidR="00883BA0" w:rsidRDefault="00883BA0" w:rsidP="001A2B11">
      <w:pPr>
        <w:widowControl w:val="0"/>
        <w:numPr>
          <w:ilvl w:val="2"/>
          <w:numId w:val="5"/>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1AC6A7CA" w14:textId="77777777" w:rsidR="00B338ED" w:rsidRPr="00B338ED" w:rsidRDefault="00B338ED"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CB" w14:textId="77777777" w:rsidR="00883BA0" w:rsidRPr="00B338ED" w:rsidRDefault="00883BA0" w:rsidP="001A2B11">
      <w:pPr>
        <w:widowControl w:val="0"/>
        <w:numPr>
          <w:ilvl w:val="0"/>
          <w:numId w:val="9"/>
        </w:numPr>
        <w:tabs>
          <w:tab w:val="left" w:pos="1134"/>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1AC6A7CC" w14:textId="77777777" w:rsidR="00B338ED" w:rsidRPr="00B338ED" w:rsidRDefault="00B338ED" w:rsidP="001A2B11">
      <w:pPr>
        <w:widowControl w:val="0"/>
        <w:tabs>
          <w:tab w:val="left" w:pos="1134"/>
        </w:tabs>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CD" w14:textId="77777777" w:rsidR="00883BA0" w:rsidRPr="001C2A1D" w:rsidRDefault="00883BA0" w:rsidP="001A2B11">
      <w:pPr>
        <w:widowControl w:val="0"/>
        <w:numPr>
          <w:ilvl w:val="0"/>
          <w:numId w:val="9"/>
        </w:numPr>
        <w:tabs>
          <w:tab w:val="left" w:pos="1134"/>
        </w:tabs>
        <w:suppressAutoHyphens/>
        <w:autoSpaceDE w:val="0"/>
        <w:autoSpaceDN w:val="0"/>
        <w:adjustRightInd w:val="0"/>
        <w:spacing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AC6A7CE" w14:textId="77777777" w:rsidR="00883BA0" w:rsidRPr="001C2A1D" w:rsidRDefault="00883BA0" w:rsidP="001A2B11">
      <w:pPr>
        <w:pStyle w:val="ListParagraph"/>
        <w:widowControl w:val="0"/>
        <w:numPr>
          <w:ilvl w:val="1"/>
          <w:numId w:val="3"/>
        </w:numPr>
        <w:suppressAutoHyphens/>
        <w:autoSpaceDE w:val="0"/>
        <w:autoSpaceDN w:val="0"/>
        <w:adjustRightInd w:val="0"/>
        <w:spacing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r w:rsidR="00B338ED"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 xml:space="preserve"> </w:t>
      </w:r>
    </w:p>
    <w:p w14:paraId="1AC6A7CF" w14:textId="77777777" w:rsidR="00883BA0" w:rsidRPr="001C2A1D" w:rsidRDefault="00883BA0" w:rsidP="001A2B11">
      <w:pPr>
        <w:pStyle w:val="ListParagraph"/>
        <w:widowControl w:val="0"/>
        <w:numPr>
          <w:ilvl w:val="1"/>
          <w:numId w:val="3"/>
        </w:numPr>
        <w:suppressAutoHyphens/>
        <w:autoSpaceDE w:val="0"/>
        <w:autoSpaceDN w:val="0"/>
        <w:adjustRightInd w:val="0"/>
        <w:spacing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1AC6A7D0" w14:textId="77777777" w:rsidR="00883BA0" w:rsidRPr="00616F7D" w:rsidRDefault="00883BA0" w:rsidP="001A2B11">
      <w:pPr>
        <w:pStyle w:val="ListParagraph"/>
        <w:widowControl w:val="0"/>
        <w:numPr>
          <w:ilvl w:val="1"/>
          <w:numId w:val="3"/>
        </w:numPr>
        <w:suppressAutoHyphens/>
        <w:autoSpaceDE w:val="0"/>
        <w:autoSpaceDN w:val="0"/>
        <w:adjustRightInd w:val="0"/>
        <w:spacing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1AC6A7D1" w14:textId="77777777" w:rsidR="00883BA0" w:rsidRPr="00B338ED" w:rsidRDefault="001E3ED6" w:rsidP="001A2B11">
      <w:pPr>
        <w:pStyle w:val="Heading1"/>
        <w:spacing w:before="0" w:line="276" w:lineRule="auto"/>
        <w:rPr>
          <w:rFonts w:ascii="Arial" w:hAnsi="Arial" w:cs="Arial"/>
          <w:b/>
          <w:sz w:val="12"/>
          <w:szCs w:val="12"/>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F77678">
        <w:rPr>
          <w:rFonts w:ascii="Arial" w:hAnsi="Arial" w:cs="Arial"/>
          <w:b/>
          <w:sz w:val="28"/>
        </w:rPr>
        <w:t>CODE OF CONDUCT COMPLAINTS</w:t>
      </w:r>
      <w:bookmarkEnd w:id="103"/>
      <w:bookmarkEnd w:id="104"/>
      <w:bookmarkEnd w:id="105"/>
      <w:bookmarkEnd w:id="106"/>
      <w:bookmarkEnd w:id="107"/>
      <w:r w:rsidRPr="00F77678">
        <w:rPr>
          <w:rFonts w:ascii="Arial" w:hAnsi="Arial" w:cs="Arial"/>
          <w:b/>
          <w:sz w:val="28"/>
        </w:rPr>
        <w:t xml:space="preserve"> </w:t>
      </w:r>
      <w:bookmarkEnd w:id="108"/>
      <w:r w:rsidR="00616F7D">
        <w:rPr>
          <w:rFonts w:ascii="Arial" w:hAnsi="Arial" w:cs="Arial"/>
          <w:b/>
          <w:szCs w:val="22"/>
        </w:rPr>
        <w:br/>
      </w:r>
    </w:p>
    <w:p w14:paraId="1AC6A7D2" w14:textId="77777777" w:rsidR="00883BA0" w:rsidRDefault="00883BA0" w:rsidP="001A2B11">
      <w:pPr>
        <w:widowControl w:val="0"/>
        <w:numPr>
          <w:ilvl w:val="0"/>
          <w:numId w:val="27"/>
        </w:numPr>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1AC6A7D3" w14:textId="77777777" w:rsidR="00B338ED" w:rsidRPr="00B338ED" w:rsidRDefault="00B338ED"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D4" w14:textId="77777777" w:rsidR="00883BA0" w:rsidRDefault="00883BA0" w:rsidP="001A2B11">
      <w:pPr>
        <w:widowControl w:val="0"/>
        <w:numPr>
          <w:ilvl w:val="0"/>
          <w:numId w:val="27"/>
        </w:numPr>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1AC6A7D5" w14:textId="77777777" w:rsidR="00B338ED" w:rsidRPr="00B338ED" w:rsidRDefault="00B338ED" w:rsidP="001A2B11">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7D6" w14:textId="77777777" w:rsidR="00883BA0" w:rsidRPr="001C2A1D" w:rsidRDefault="00537CEB" w:rsidP="001A2B11">
      <w:pPr>
        <w:widowControl w:val="0"/>
        <w:numPr>
          <w:ilvl w:val="0"/>
          <w:numId w:val="27"/>
        </w:numPr>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1AC6A7D7" w14:textId="77777777" w:rsidR="00883BA0" w:rsidRPr="001C2A1D" w:rsidRDefault="00883BA0" w:rsidP="001A2B11">
      <w:pPr>
        <w:widowControl w:val="0"/>
        <w:numPr>
          <w:ilvl w:val="1"/>
          <w:numId w:val="28"/>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r w:rsidR="00B338ED" w:rsidRPr="001C2A1D">
        <w:rPr>
          <w:rFonts w:ascii="Arial" w:hAnsi="Arial" w:cs="Arial"/>
          <w:color w:val="000000"/>
          <w:sz w:val="22"/>
          <w:szCs w:val="22"/>
          <w:lang w:bidi="en-US"/>
        </w:rPr>
        <w:t>requirement.</w:t>
      </w:r>
    </w:p>
    <w:p w14:paraId="1AC6A7D8" w14:textId="77777777" w:rsidR="00883BA0" w:rsidRDefault="00883BA0" w:rsidP="001A2B11">
      <w:pPr>
        <w:widowControl w:val="0"/>
        <w:numPr>
          <w:ilvl w:val="1"/>
          <w:numId w:val="28"/>
        </w:numPr>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r w:rsidR="00B338ED">
        <w:rPr>
          <w:rFonts w:ascii="Arial" w:hAnsi="Arial" w:cs="Arial"/>
          <w:color w:val="000000"/>
          <w:sz w:val="22"/>
          <w:szCs w:val="22"/>
          <w:lang w:bidi="en-US"/>
        </w:rPr>
        <w:t>.</w:t>
      </w:r>
    </w:p>
    <w:p w14:paraId="1AC6A7D9" w14:textId="77777777" w:rsidR="00B338ED" w:rsidRPr="00B338ED" w:rsidRDefault="00B338ED"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DA" w14:textId="77777777" w:rsidR="0032195E" w:rsidRDefault="00883BA0" w:rsidP="001A2B11">
      <w:pPr>
        <w:pStyle w:val="ListParagraph"/>
        <w:widowControl w:val="0"/>
        <w:numPr>
          <w:ilvl w:val="0"/>
          <w:numId w:val="27"/>
        </w:numPr>
        <w:suppressAutoHyphens/>
        <w:autoSpaceDE w:val="0"/>
        <w:autoSpaceDN w:val="0"/>
        <w:adjustRightInd w:val="0"/>
        <w:spacing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 xml:space="preserve">ouncil shall consider what, if any, action to take against </w:t>
      </w:r>
      <w:r w:rsidR="00B338ED">
        <w:rPr>
          <w:rFonts w:ascii="Arial" w:hAnsi="Arial" w:cs="Arial"/>
          <w:b/>
          <w:color w:val="000000"/>
          <w:sz w:val="22"/>
          <w:szCs w:val="22"/>
          <w:lang w:bidi="en-US"/>
        </w:rPr>
        <w:t>that councillor or non-councillor with voting rights</w:t>
      </w:r>
      <w:r w:rsidRPr="001C2A1D">
        <w:rPr>
          <w:rFonts w:ascii="Arial" w:hAnsi="Arial" w:cs="Arial"/>
          <w:b/>
          <w:color w:val="000000"/>
          <w:sz w:val="22"/>
          <w:szCs w:val="22"/>
          <w:lang w:bidi="en-US"/>
        </w:rPr>
        <w:t>. Such action excludes disqualification or suspension from office.</w:t>
      </w:r>
    </w:p>
    <w:p w14:paraId="1AC6A7DB" w14:textId="77777777" w:rsidR="00B338ED" w:rsidRDefault="00B338ED" w:rsidP="001A2B11">
      <w:pPr>
        <w:pStyle w:val="ListParagraph"/>
        <w:widowControl w:val="0"/>
        <w:suppressAutoHyphens/>
        <w:autoSpaceDE w:val="0"/>
        <w:autoSpaceDN w:val="0"/>
        <w:adjustRightInd w:val="0"/>
        <w:spacing w:line="276" w:lineRule="auto"/>
        <w:ind w:left="567"/>
        <w:textAlignment w:val="center"/>
        <w:rPr>
          <w:rFonts w:ascii="Arial" w:hAnsi="Arial" w:cs="Arial"/>
          <w:b/>
          <w:color w:val="000000"/>
          <w:sz w:val="22"/>
          <w:szCs w:val="22"/>
          <w:lang w:bidi="en-US"/>
        </w:rPr>
      </w:pPr>
    </w:p>
    <w:p w14:paraId="1AC6A7DC" w14:textId="77777777" w:rsidR="00883BA0" w:rsidRPr="00B338ED" w:rsidRDefault="001E3ED6" w:rsidP="001A2B11">
      <w:pPr>
        <w:pStyle w:val="Heading1"/>
        <w:spacing w:before="0" w:line="276" w:lineRule="auto"/>
        <w:rPr>
          <w:rFonts w:ascii="Arial" w:hAnsi="Arial" w:cs="Arial"/>
          <w:b/>
          <w:sz w:val="12"/>
          <w:szCs w:val="12"/>
          <w:lang w:bidi="en-US"/>
        </w:rPr>
      </w:pPr>
      <w:bookmarkStart w:id="111" w:name="_Toc359318570"/>
      <w:bookmarkStart w:id="112" w:name="_Toc359334521"/>
      <w:bookmarkStart w:id="113" w:name="_Toc359334800"/>
      <w:bookmarkStart w:id="114" w:name="_Toc359336502"/>
      <w:bookmarkStart w:id="115" w:name="_Toc509572004"/>
      <w:r w:rsidRPr="00F77678">
        <w:rPr>
          <w:rFonts w:ascii="Arial" w:hAnsi="Arial" w:cs="Arial"/>
          <w:b/>
          <w:sz w:val="28"/>
          <w:lang w:bidi="en-US"/>
        </w:rPr>
        <w:t>PROPER OFFICER</w:t>
      </w:r>
      <w:bookmarkEnd w:id="109"/>
      <w:bookmarkEnd w:id="111"/>
      <w:bookmarkEnd w:id="112"/>
      <w:bookmarkEnd w:id="113"/>
      <w:bookmarkEnd w:id="114"/>
      <w:bookmarkEnd w:id="115"/>
      <w:r w:rsidRPr="00F77678">
        <w:rPr>
          <w:rFonts w:ascii="Arial" w:hAnsi="Arial" w:cs="Arial"/>
          <w:b/>
          <w:sz w:val="28"/>
          <w:lang w:bidi="en-US"/>
        </w:rPr>
        <w:t xml:space="preserve"> </w:t>
      </w:r>
      <w:r w:rsidR="00616F7D" w:rsidRPr="00F77678">
        <w:rPr>
          <w:rFonts w:ascii="Arial" w:hAnsi="Arial" w:cs="Arial"/>
          <w:b/>
          <w:sz w:val="28"/>
          <w:lang w:bidi="en-US"/>
        </w:rPr>
        <w:br/>
      </w:r>
    </w:p>
    <w:p w14:paraId="1AC6A7DD" w14:textId="77777777" w:rsidR="00883BA0" w:rsidRDefault="00883BA0" w:rsidP="001A2B11">
      <w:pPr>
        <w:widowControl w:val="0"/>
        <w:numPr>
          <w:ilvl w:val="0"/>
          <w:numId w:val="29"/>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1AC6A7DE" w14:textId="77777777" w:rsidR="00DF1CCE" w:rsidRPr="00DF1CCE" w:rsidRDefault="00DF1CCE"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DF" w14:textId="77777777" w:rsidR="00883BA0" w:rsidRPr="001C2A1D" w:rsidRDefault="00883BA0" w:rsidP="001A2B11">
      <w:pPr>
        <w:widowControl w:val="0"/>
        <w:numPr>
          <w:ilvl w:val="0"/>
          <w:numId w:val="29"/>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AC6A7E0" w14:textId="77777777" w:rsidR="00F11317"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AC6A7E1" w14:textId="77777777" w:rsidR="00883BA0" w:rsidRPr="001C2A1D" w:rsidRDefault="00B043CD" w:rsidP="001A2B11">
      <w:pPr>
        <w:pStyle w:val="ListParagraph"/>
        <w:widowControl w:val="0"/>
        <w:numPr>
          <w:ilvl w:val="0"/>
          <w:numId w:val="36"/>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1AC6A7E2" w14:textId="77777777" w:rsidR="002976ED" w:rsidRPr="001C2A1D" w:rsidRDefault="00AE24F9" w:rsidP="001A2B11">
      <w:pPr>
        <w:pStyle w:val="ListParagraph"/>
        <w:widowControl w:val="0"/>
        <w:numPr>
          <w:ilvl w:val="0"/>
          <w:numId w:val="36"/>
        </w:numPr>
        <w:suppressAutoHyphens/>
        <w:autoSpaceDE w:val="0"/>
        <w:autoSpaceDN w:val="0"/>
        <w:adjustRightInd w:val="0"/>
        <w:spacing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1AC6A7E3" w14:textId="77777777" w:rsidR="00883BA0" w:rsidRPr="001C2A1D" w:rsidRDefault="00883BA0" w:rsidP="001A2B11">
      <w:pPr>
        <w:widowControl w:val="0"/>
        <w:suppressAutoHyphens/>
        <w:autoSpaceDE w:val="0"/>
        <w:autoSpaceDN w:val="0"/>
        <w:adjustRightInd w:val="0"/>
        <w:spacing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r w:rsidR="00DF6C0B" w:rsidRPr="001C2A1D">
        <w:rPr>
          <w:rFonts w:ascii="Arial" w:hAnsi="Arial" w:cs="Arial"/>
          <w:i/>
          <w:color w:val="000000"/>
          <w:sz w:val="22"/>
          <w:szCs w:val="22"/>
          <w:lang w:bidi="en-US"/>
        </w:rPr>
        <w:t>committee.</w:t>
      </w:r>
    </w:p>
    <w:p w14:paraId="1AC6A7E4" w14:textId="77777777" w:rsidR="0082584E"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DF6C0B">
        <w:rPr>
          <w:rFonts w:ascii="Arial" w:hAnsi="Arial" w:cs="Arial"/>
          <w:color w:val="000000"/>
          <w:sz w:val="22"/>
          <w:szCs w:val="22"/>
          <w:lang w:bidi="en-US"/>
        </w:rPr>
        <w:t>seven</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w:t>
      </w:r>
      <w:r w:rsidR="00DF6C0B" w:rsidRPr="001C2A1D">
        <w:rPr>
          <w:rFonts w:ascii="Arial" w:hAnsi="Arial" w:cs="Arial"/>
          <w:color w:val="000000"/>
          <w:sz w:val="22"/>
          <w:szCs w:val="22"/>
          <w:lang w:bidi="en-US"/>
        </w:rPr>
        <w:t>it.</w:t>
      </w:r>
    </w:p>
    <w:p w14:paraId="1AC6A7E5" w14:textId="77777777" w:rsidR="00883BA0" w:rsidRPr="001C2A1D" w:rsidRDefault="00E80B39"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F93BC1">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DF6C0B">
        <w:rPr>
          <w:rFonts w:ascii="Arial" w:hAnsi="Arial" w:cs="Arial"/>
          <w:b/>
          <w:bCs/>
          <w:color w:val="000000"/>
          <w:sz w:val="22"/>
          <w:szCs w:val="22"/>
          <w:lang w:bidi="en-US"/>
        </w:rPr>
        <w:t>that</w:t>
      </w:r>
      <w:r w:rsidR="00883BA0" w:rsidRPr="001C2A1D">
        <w:rPr>
          <w:rFonts w:ascii="Arial" w:hAnsi="Arial" w:cs="Arial"/>
          <w:b/>
          <w:bCs/>
          <w:color w:val="000000"/>
          <w:sz w:val="22"/>
          <w:szCs w:val="22"/>
          <w:lang w:bidi="en-US"/>
        </w:rPr>
        <w:t xml:space="preserve"> </w:t>
      </w:r>
      <w:r w:rsidR="00DF6C0B" w:rsidRPr="001C2A1D">
        <w:rPr>
          <w:rFonts w:ascii="Arial" w:hAnsi="Arial" w:cs="Arial"/>
          <w:b/>
          <w:bCs/>
          <w:color w:val="000000"/>
          <w:sz w:val="22"/>
          <w:szCs w:val="22"/>
          <w:lang w:bidi="en-US"/>
        </w:rPr>
        <w:t>office.</w:t>
      </w:r>
    </w:p>
    <w:p w14:paraId="1AC6A7E6" w14:textId="77777777" w:rsidR="00883BA0"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r w:rsidR="00DF6C0B" w:rsidRPr="001C2A1D">
        <w:rPr>
          <w:rFonts w:ascii="Arial" w:hAnsi="Arial" w:cs="Arial"/>
          <w:b/>
          <w:color w:val="000000"/>
          <w:sz w:val="22"/>
          <w:szCs w:val="22"/>
          <w:lang w:bidi="en-US"/>
        </w:rPr>
        <w:t>electors.</w:t>
      </w:r>
    </w:p>
    <w:p w14:paraId="1AC6A7E7" w14:textId="77777777" w:rsidR="00883BA0"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r w:rsidR="00DF6C0B" w:rsidRPr="001C2A1D">
        <w:rPr>
          <w:rFonts w:ascii="Arial" w:hAnsi="Arial" w:cs="Arial"/>
          <w:b/>
          <w:bCs/>
          <w:color w:val="000000"/>
          <w:sz w:val="22"/>
          <w:szCs w:val="22"/>
          <w:lang w:bidi="en-US"/>
        </w:rPr>
        <w:t>authorities.</w:t>
      </w:r>
    </w:p>
    <w:p w14:paraId="1AC6A7E8" w14:textId="77777777" w:rsidR="00883BA0" w:rsidRPr="001C2A1D" w:rsidRDefault="006A4378"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r w:rsidR="00DF6C0B" w:rsidRPr="001C2A1D">
        <w:rPr>
          <w:rFonts w:ascii="Arial" w:hAnsi="Arial" w:cs="Arial"/>
          <w:bCs/>
          <w:color w:val="000000"/>
          <w:sz w:val="22"/>
          <w:szCs w:val="22"/>
          <w:lang w:bidi="en-US"/>
        </w:rPr>
        <w:t>councillors.</w:t>
      </w:r>
    </w:p>
    <w:p w14:paraId="1AC6A7E9" w14:textId="77777777" w:rsidR="00883BA0" w:rsidRPr="001C2A1D" w:rsidRDefault="006A4378"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r w:rsidR="00DF6C0B" w:rsidRPr="001C2A1D">
        <w:rPr>
          <w:rFonts w:ascii="Arial" w:hAnsi="Arial" w:cs="Arial"/>
          <w:color w:val="000000"/>
          <w:sz w:val="22"/>
          <w:szCs w:val="22"/>
          <w:lang w:bidi="en-US"/>
        </w:rPr>
        <w:t>interests.</w:t>
      </w:r>
    </w:p>
    <w:p w14:paraId="1AC6A7EA" w14:textId="77777777" w:rsidR="00883BA0" w:rsidRPr="001C2A1D" w:rsidRDefault="00883BA0" w:rsidP="001A2B11">
      <w:pPr>
        <w:widowControl w:val="0"/>
        <w:numPr>
          <w:ilvl w:val="1"/>
          <w:numId w:val="29"/>
        </w:numPr>
        <w:tabs>
          <w:tab w:val="clear" w:pos="1701"/>
          <w:tab w:val="num" w:pos="1134"/>
          <w:tab w:val="num" w:pos="3422"/>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r w:rsidR="0061304B" w:rsidRPr="001C2A1D">
        <w:rPr>
          <w:rFonts w:ascii="Arial" w:hAnsi="Arial" w:cs="Arial"/>
          <w:color w:val="000000"/>
          <w:sz w:val="22"/>
          <w:szCs w:val="22"/>
          <w:lang w:bidi="en-US"/>
        </w:rPr>
        <w:t>procedures.</w:t>
      </w:r>
    </w:p>
    <w:p w14:paraId="1AC6A7EB" w14:textId="77777777" w:rsidR="0062325E" w:rsidRPr="001C2A1D" w:rsidRDefault="0062325E" w:rsidP="001A2B11">
      <w:pPr>
        <w:widowControl w:val="0"/>
        <w:numPr>
          <w:ilvl w:val="1"/>
          <w:numId w:val="29"/>
        </w:numPr>
        <w:tabs>
          <w:tab w:val="clear" w:pos="1701"/>
          <w:tab w:val="num" w:pos="1134"/>
          <w:tab w:val="num" w:pos="3422"/>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61304B" w:rsidRPr="001C2A1D">
        <w:rPr>
          <w:rFonts w:ascii="Arial" w:hAnsi="Arial" w:cs="Arial"/>
          <w:color w:val="000000"/>
          <w:sz w:val="22"/>
          <w:szCs w:val="22"/>
          <w:lang w:bidi="en-US"/>
        </w:rPr>
        <w:t>).</w:t>
      </w:r>
    </w:p>
    <w:p w14:paraId="1AC6A7EC" w14:textId="77777777" w:rsidR="00883BA0"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r w:rsidR="0061304B" w:rsidRPr="001C2A1D">
        <w:rPr>
          <w:rFonts w:ascii="Arial" w:hAnsi="Arial" w:cs="Arial"/>
          <w:color w:val="000000"/>
          <w:sz w:val="22"/>
          <w:szCs w:val="22"/>
          <w:lang w:bidi="en-US"/>
        </w:rPr>
        <w:t>contrary.</w:t>
      </w:r>
    </w:p>
    <w:p w14:paraId="1AC6A7ED" w14:textId="77777777" w:rsidR="00883BA0" w:rsidRPr="001C2A1D" w:rsidRDefault="00940423"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3113EE">
        <w:rPr>
          <w:rFonts w:ascii="Arial" w:hAnsi="Arial" w:cs="Arial"/>
          <w:color w:val="000000"/>
          <w:sz w:val="22"/>
          <w:szCs w:val="22"/>
          <w:lang w:bidi="en-US"/>
        </w:rPr>
        <w:t>.</w:t>
      </w:r>
    </w:p>
    <w:p w14:paraId="1AC6A7EE" w14:textId="77777777" w:rsidR="00883BA0" w:rsidRPr="003113EE"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hanging="562"/>
        <w:textAlignment w:val="center"/>
        <w:rPr>
          <w:rFonts w:ascii="Arial" w:hAnsi="Arial" w:cs="Arial"/>
          <w:color w:val="000000"/>
          <w:sz w:val="22"/>
          <w:szCs w:val="22"/>
          <w:lang w:bidi="en-US"/>
        </w:rPr>
      </w:pPr>
      <w:r w:rsidRPr="003113EE">
        <w:rPr>
          <w:rFonts w:ascii="Arial" w:hAnsi="Arial" w:cs="Arial"/>
          <w:color w:val="000000"/>
          <w:sz w:val="22"/>
          <w:szCs w:val="22"/>
          <w:lang w:bidi="en-US"/>
        </w:rPr>
        <w:t xml:space="preserve">arrange </w:t>
      </w:r>
      <w:r w:rsidR="00A86D1A" w:rsidRPr="003113EE">
        <w:rPr>
          <w:rFonts w:ascii="Arial" w:hAnsi="Arial" w:cs="Arial"/>
          <w:color w:val="000000"/>
          <w:sz w:val="22"/>
          <w:szCs w:val="22"/>
          <w:lang w:bidi="en-US"/>
        </w:rPr>
        <w:t>for legal deeds to be executed</w:t>
      </w:r>
      <w:r w:rsidR="003113EE" w:rsidRPr="003113EE">
        <w:rPr>
          <w:rFonts w:ascii="Arial" w:hAnsi="Arial" w:cs="Arial"/>
          <w:color w:val="000000"/>
          <w:sz w:val="22"/>
          <w:szCs w:val="22"/>
          <w:lang w:bidi="en-US"/>
        </w:rPr>
        <w:t xml:space="preserve">; </w:t>
      </w:r>
      <w:r w:rsidR="00A86D1A" w:rsidRPr="003113EE">
        <w:rPr>
          <w:rFonts w:ascii="Arial" w:hAnsi="Arial" w:cs="Arial"/>
          <w:color w:val="000000"/>
          <w:sz w:val="22"/>
          <w:szCs w:val="22"/>
          <w:lang w:bidi="en-US"/>
        </w:rPr>
        <w:t>(</w:t>
      </w:r>
      <w:r w:rsidR="00A86D1A" w:rsidRPr="003113EE">
        <w:rPr>
          <w:rFonts w:ascii="Arial" w:hAnsi="Arial" w:cs="Arial"/>
          <w:i/>
          <w:iCs/>
          <w:color w:val="000000"/>
          <w:sz w:val="22"/>
          <w:szCs w:val="22"/>
          <w:lang w:bidi="en-US"/>
        </w:rPr>
        <w:t>s</w:t>
      </w:r>
      <w:r w:rsidRPr="003113EE">
        <w:rPr>
          <w:rFonts w:ascii="Arial" w:hAnsi="Arial" w:cs="Arial"/>
          <w:i/>
          <w:iCs/>
          <w:color w:val="000000"/>
          <w:sz w:val="22"/>
          <w:szCs w:val="22"/>
          <w:lang w:bidi="en-US"/>
        </w:rPr>
        <w:t xml:space="preserve">ee also standing order </w:t>
      </w:r>
      <w:r w:rsidR="00C74533" w:rsidRPr="003113EE">
        <w:rPr>
          <w:rFonts w:ascii="Arial" w:hAnsi="Arial" w:cs="Arial"/>
          <w:i/>
          <w:iCs/>
          <w:color w:val="000000"/>
          <w:sz w:val="22"/>
          <w:szCs w:val="22"/>
          <w:lang w:bidi="en-US"/>
        </w:rPr>
        <w:t>23</w:t>
      </w:r>
      <w:r w:rsidR="00A86D1A" w:rsidRPr="003113EE">
        <w:rPr>
          <w:rFonts w:ascii="Arial" w:hAnsi="Arial" w:cs="Arial"/>
          <w:i/>
          <w:iCs/>
          <w:color w:val="000000"/>
          <w:sz w:val="22"/>
          <w:szCs w:val="22"/>
          <w:lang w:bidi="en-US"/>
        </w:rPr>
        <w:t>)</w:t>
      </w:r>
      <w:r w:rsidR="003113EE">
        <w:rPr>
          <w:rFonts w:ascii="Arial" w:hAnsi="Arial" w:cs="Arial"/>
          <w:i/>
          <w:iCs/>
          <w:color w:val="000000"/>
          <w:sz w:val="22"/>
          <w:szCs w:val="22"/>
          <w:lang w:bidi="en-US"/>
        </w:rPr>
        <w:t>.</w:t>
      </w:r>
    </w:p>
    <w:p w14:paraId="1AC6A7EF" w14:textId="77777777" w:rsidR="00883BA0"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r w:rsidR="003113EE" w:rsidRPr="001C2A1D">
        <w:rPr>
          <w:rFonts w:ascii="Arial" w:hAnsi="Arial" w:cs="Arial"/>
          <w:color w:val="000000"/>
          <w:sz w:val="22"/>
          <w:szCs w:val="22"/>
          <w:lang w:bidi="en-US"/>
        </w:rPr>
        <w:t>regulations.</w:t>
      </w:r>
    </w:p>
    <w:p w14:paraId="1AC6A7F0" w14:textId="77777777" w:rsidR="00883BA0"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r w:rsidR="003113EE" w:rsidRPr="001C2A1D">
        <w:rPr>
          <w:rFonts w:ascii="Arial" w:hAnsi="Arial" w:cs="Arial"/>
          <w:color w:val="000000"/>
          <w:sz w:val="22"/>
          <w:szCs w:val="22"/>
          <w:lang w:bidi="en-US"/>
        </w:rPr>
        <w:t>purpose.</w:t>
      </w:r>
    </w:p>
    <w:p w14:paraId="1AC6A7F1" w14:textId="77777777" w:rsidR="005F2B8A"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w:t>
      </w:r>
      <w:r w:rsidR="0081131C">
        <w:rPr>
          <w:rFonts w:ascii="Arial" w:hAnsi="Arial" w:cs="Arial"/>
          <w:color w:val="000000"/>
          <w:sz w:val="22"/>
          <w:szCs w:val="22"/>
          <w:lang w:bidi="en-US"/>
        </w:rPr>
        <w:t>ll</w:t>
      </w:r>
      <w:r w:rsidRPr="001C2A1D">
        <w:rPr>
          <w:rFonts w:ascii="Arial" w:hAnsi="Arial" w:cs="Arial"/>
          <w:color w:val="000000"/>
          <w:sz w:val="22"/>
          <w:szCs w:val="22"/>
          <w:lang w:bidi="en-US"/>
        </w:rPr>
        <w:t xml:space="preserve"> planni</w:t>
      </w:r>
      <w:r w:rsidR="00E80B39" w:rsidRPr="001C2A1D">
        <w:rPr>
          <w:rFonts w:ascii="Arial" w:hAnsi="Arial" w:cs="Arial"/>
          <w:color w:val="000000"/>
          <w:sz w:val="22"/>
          <w:szCs w:val="22"/>
          <w:lang w:bidi="en-US"/>
        </w:rPr>
        <w:t>ng application</w:t>
      </w:r>
      <w:r w:rsidR="0081131C">
        <w:rPr>
          <w:rFonts w:ascii="Arial" w:hAnsi="Arial" w:cs="Arial"/>
          <w:color w:val="000000"/>
          <w:sz w:val="22"/>
          <w:szCs w:val="22"/>
          <w:lang w:bidi="en-US"/>
        </w:rPr>
        <w:t xml:space="preserve"> consultations</w:t>
      </w:r>
      <w:r w:rsidR="00E80B39" w:rsidRPr="001C2A1D">
        <w:rPr>
          <w:rFonts w:ascii="Arial" w:hAnsi="Arial" w:cs="Arial"/>
          <w:color w:val="000000"/>
          <w:sz w:val="22"/>
          <w:szCs w:val="22"/>
          <w:lang w:bidi="en-US"/>
        </w:rPr>
        <w:t xml:space="preserve"> received by the C</w:t>
      </w:r>
      <w:r w:rsidRPr="001C2A1D">
        <w:rPr>
          <w:rFonts w:ascii="Arial" w:hAnsi="Arial" w:cs="Arial"/>
          <w:color w:val="000000"/>
          <w:sz w:val="22"/>
          <w:szCs w:val="22"/>
          <w:lang w:bidi="en-US"/>
        </w:rPr>
        <w:t xml:space="preserve">ouncil to </w:t>
      </w:r>
      <w:r w:rsidR="009A5F9F">
        <w:rPr>
          <w:rFonts w:ascii="Arial" w:hAnsi="Arial" w:cs="Arial"/>
          <w:color w:val="000000"/>
          <w:sz w:val="22"/>
          <w:szCs w:val="22"/>
          <w:lang w:bidi="en-US"/>
        </w:rPr>
        <w:t xml:space="preserve">all councillors </w:t>
      </w:r>
      <w:r w:rsidRPr="001C2A1D">
        <w:rPr>
          <w:rFonts w:ascii="Arial" w:hAnsi="Arial" w:cs="Arial"/>
          <w:color w:val="000000"/>
          <w:sz w:val="22"/>
          <w:szCs w:val="22"/>
          <w:lang w:bidi="en-US"/>
        </w:rPr>
        <w:t xml:space="preserve">within two working days of receipt to facilitate </w:t>
      </w:r>
      <w:r w:rsidR="005F2B8A">
        <w:rPr>
          <w:rFonts w:ascii="Arial" w:hAnsi="Arial" w:cs="Arial"/>
          <w:color w:val="000000"/>
          <w:sz w:val="22"/>
          <w:szCs w:val="22"/>
          <w:lang w:bidi="en-US"/>
        </w:rPr>
        <w:t>either:</w:t>
      </w:r>
    </w:p>
    <w:p w14:paraId="1AC6A7F2" w14:textId="77777777" w:rsidR="00184853" w:rsidRDefault="00A06904" w:rsidP="001A2B11">
      <w:pPr>
        <w:pStyle w:val="ListParagraph"/>
        <w:widowControl w:val="0"/>
        <w:numPr>
          <w:ilvl w:val="0"/>
          <w:numId w:val="45"/>
        </w:numPr>
        <w:suppressAutoHyphens/>
        <w:autoSpaceDE w:val="0"/>
        <w:autoSpaceDN w:val="0"/>
        <w:adjustRightInd w:val="0"/>
        <w:spacing w:line="276" w:lineRule="auto"/>
        <w:ind w:left="1560" w:hanging="426"/>
        <w:textAlignment w:val="center"/>
        <w:rPr>
          <w:rFonts w:ascii="Arial" w:hAnsi="Arial" w:cs="Arial"/>
          <w:color w:val="000000"/>
          <w:sz w:val="22"/>
          <w:szCs w:val="22"/>
          <w:lang w:bidi="en-US"/>
        </w:rPr>
      </w:pPr>
      <w:r>
        <w:rPr>
          <w:rFonts w:ascii="Arial" w:hAnsi="Arial" w:cs="Arial"/>
          <w:color w:val="000000"/>
          <w:sz w:val="22"/>
          <w:szCs w:val="22"/>
          <w:lang w:bidi="en-US"/>
        </w:rPr>
        <w:t xml:space="preserve">councillors’ </w:t>
      </w:r>
      <w:r w:rsidR="005F2B8A">
        <w:rPr>
          <w:rFonts w:ascii="Arial" w:hAnsi="Arial" w:cs="Arial"/>
          <w:color w:val="000000"/>
          <w:sz w:val="22"/>
          <w:szCs w:val="22"/>
          <w:lang w:bidi="en-US"/>
        </w:rPr>
        <w:t xml:space="preserve">responses at the next ordinary meeting of the </w:t>
      </w:r>
      <w:r w:rsidR="00184853">
        <w:rPr>
          <w:rFonts w:ascii="Arial" w:hAnsi="Arial" w:cs="Arial"/>
          <w:color w:val="000000"/>
          <w:sz w:val="22"/>
          <w:szCs w:val="22"/>
          <w:lang w:bidi="en-US"/>
        </w:rPr>
        <w:t>council, or</w:t>
      </w:r>
    </w:p>
    <w:p w14:paraId="1AC6A7F3" w14:textId="77777777" w:rsidR="00883BA0" w:rsidRDefault="00883BA0" w:rsidP="001A2B11">
      <w:pPr>
        <w:pStyle w:val="ListParagraph"/>
        <w:widowControl w:val="0"/>
        <w:numPr>
          <w:ilvl w:val="0"/>
          <w:numId w:val="45"/>
        </w:numPr>
        <w:suppressAutoHyphens/>
        <w:autoSpaceDE w:val="0"/>
        <w:autoSpaceDN w:val="0"/>
        <w:adjustRightInd w:val="0"/>
        <w:spacing w:line="276" w:lineRule="auto"/>
        <w:ind w:left="1560" w:hanging="426"/>
        <w:textAlignment w:val="center"/>
        <w:rPr>
          <w:rFonts w:ascii="Arial" w:hAnsi="Arial" w:cs="Arial"/>
          <w:color w:val="000000"/>
          <w:sz w:val="22"/>
          <w:szCs w:val="22"/>
          <w:lang w:bidi="en-US"/>
        </w:rPr>
      </w:pPr>
      <w:r w:rsidRPr="005F2B8A">
        <w:rPr>
          <w:rFonts w:ascii="Arial" w:hAnsi="Arial" w:cs="Arial"/>
          <w:color w:val="000000"/>
          <w:sz w:val="22"/>
          <w:szCs w:val="22"/>
          <w:lang w:bidi="en-US"/>
        </w:rPr>
        <w:t>an extraordinary meeting if the nature of a planning application requires consideration before the</w:t>
      </w:r>
      <w:r w:rsidR="00E80B39" w:rsidRPr="005F2B8A">
        <w:rPr>
          <w:rFonts w:ascii="Arial" w:hAnsi="Arial" w:cs="Arial"/>
          <w:color w:val="000000"/>
          <w:sz w:val="22"/>
          <w:szCs w:val="22"/>
          <w:lang w:bidi="en-US"/>
        </w:rPr>
        <w:t xml:space="preserve"> next ordinary meeting of the C</w:t>
      </w:r>
      <w:r w:rsidRPr="005F2B8A">
        <w:rPr>
          <w:rFonts w:ascii="Arial" w:hAnsi="Arial" w:cs="Arial"/>
          <w:color w:val="000000"/>
          <w:sz w:val="22"/>
          <w:szCs w:val="22"/>
          <w:lang w:bidi="en-US"/>
        </w:rPr>
        <w:t>ouncil</w:t>
      </w:r>
      <w:r w:rsidR="00184853">
        <w:rPr>
          <w:rFonts w:ascii="Arial" w:hAnsi="Arial" w:cs="Arial"/>
          <w:color w:val="000000"/>
          <w:sz w:val="22"/>
          <w:szCs w:val="22"/>
          <w:lang w:bidi="en-US"/>
        </w:rPr>
        <w:t>, or</w:t>
      </w:r>
    </w:p>
    <w:p w14:paraId="1AC6A7F4" w14:textId="77777777" w:rsidR="00184853" w:rsidRPr="005F2B8A" w:rsidRDefault="00184853" w:rsidP="001A2B11">
      <w:pPr>
        <w:pStyle w:val="ListParagraph"/>
        <w:widowControl w:val="0"/>
        <w:numPr>
          <w:ilvl w:val="0"/>
          <w:numId w:val="45"/>
        </w:numPr>
        <w:suppressAutoHyphens/>
        <w:autoSpaceDE w:val="0"/>
        <w:autoSpaceDN w:val="0"/>
        <w:adjustRightInd w:val="0"/>
        <w:spacing w:line="276" w:lineRule="auto"/>
        <w:ind w:left="1560" w:hanging="426"/>
        <w:textAlignment w:val="center"/>
        <w:rPr>
          <w:rFonts w:ascii="Arial" w:hAnsi="Arial" w:cs="Arial"/>
          <w:color w:val="000000"/>
          <w:sz w:val="22"/>
          <w:szCs w:val="22"/>
          <w:lang w:bidi="en-US"/>
        </w:rPr>
      </w:pPr>
      <w:r>
        <w:rPr>
          <w:rFonts w:ascii="Arial" w:hAnsi="Arial" w:cs="Arial"/>
          <w:color w:val="000000"/>
          <w:sz w:val="22"/>
          <w:szCs w:val="22"/>
          <w:lang w:bidi="en-US"/>
        </w:rPr>
        <w:t xml:space="preserve">delegation </w:t>
      </w:r>
      <w:r w:rsidR="00991A9C">
        <w:rPr>
          <w:rFonts w:ascii="Arial" w:hAnsi="Arial" w:cs="Arial"/>
          <w:color w:val="000000"/>
          <w:sz w:val="22"/>
          <w:szCs w:val="22"/>
          <w:lang w:bidi="en-US"/>
        </w:rPr>
        <w:t xml:space="preserve">to the clerk </w:t>
      </w:r>
      <w:r>
        <w:rPr>
          <w:rFonts w:ascii="Arial" w:hAnsi="Arial" w:cs="Arial"/>
          <w:color w:val="000000"/>
          <w:sz w:val="22"/>
          <w:szCs w:val="22"/>
          <w:lang w:bidi="en-US"/>
        </w:rPr>
        <w:t>of</w:t>
      </w:r>
      <w:r w:rsidR="00991A9C">
        <w:rPr>
          <w:rFonts w:ascii="Arial" w:hAnsi="Arial" w:cs="Arial"/>
          <w:color w:val="000000"/>
          <w:sz w:val="22"/>
          <w:szCs w:val="22"/>
          <w:lang w:bidi="en-US"/>
        </w:rPr>
        <w:t xml:space="preserve"> the council’s</w:t>
      </w:r>
      <w:r>
        <w:rPr>
          <w:rFonts w:ascii="Arial" w:hAnsi="Arial" w:cs="Arial"/>
          <w:color w:val="000000"/>
          <w:sz w:val="22"/>
          <w:szCs w:val="22"/>
          <w:lang w:bidi="en-US"/>
        </w:rPr>
        <w:t xml:space="preserve"> response </w:t>
      </w:r>
      <w:r w:rsidR="00991A9C">
        <w:rPr>
          <w:rFonts w:ascii="Arial" w:hAnsi="Arial" w:cs="Arial"/>
          <w:color w:val="000000"/>
          <w:sz w:val="22"/>
          <w:szCs w:val="22"/>
          <w:lang w:bidi="en-US"/>
        </w:rPr>
        <w:t>when the consultation</w:t>
      </w:r>
      <w:r w:rsidR="00510982">
        <w:rPr>
          <w:rFonts w:ascii="Arial" w:hAnsi="Arial" w:cs="Arial"/>
          <w:color w:val="000000"/>
          <w:sz w:val="22"/>
          <w:szCs w:val="22"/>
          <w:lang w:bidi="en-US"/>
        </w:rPr>
        <w:t xml:space="preserve"> end-by date</w:t>
      </w:r>
      <w:r w:rsidR="00991A9C">
        <w:rPr>
          <w:rFonts w:ascii="Arial" w:hAnsi="Arial" w:cs="Arial"/>
          <w:color w:val="000000"/>
          <w:sz w:val="22"/>
          <w:szCs w:val="22"/>
          <w:lang w:bidi="en-US"/>
        </w:rPr>
        <w:t xml:space="preserve"> falls </w:t>
      </w:r>
      <w:r w:rsidR="00510982">
        <w:rPr>
          <w:rFonts w:ascii="Arial" w:hAnsi="Arial" w:cs="Arial"/>
          <w:color w:val="000000"/>
          <w:sz w:val="22"/>
          <w:szCs w:val="22"/>
          <w:lang w:bidi="en-US"/>
        </w:rPr>
        <w:t>short of the date of the next meeting.</w:t>
      </w:r>
      <w:r w:rsidR="00991A9C">
        <w:rPr>
          <w:rFonts w:ascii="Arial" w:hAnsi="Arial" w:cs="Arial"/>
          <w:color w:val="000000"/>
          <w:sz w:val="22"/>
          <w:szCs w:val="22"/>
          <w:lang w:bidi="en-US"/>
        </w:rPr>
        <w:t xml:space="preserve"> </w:t>
      </w:r>
    </w:p>
    <w:p w14:paraId="1AC6A7F5" w14:textId="77777777" w:rsidR="00883BA0"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1AC6A7F6" w14:textId="77777777" w:rsidR="00B87F9D" w:rsidRPr="001C2A1D" w:rsidRDefault="00883BA0" w:rsidP="001A2B11">
      <w:pPr>
        <w:widowControl w:val="0"/>
        <w:numPr>
          <w:ilvl w:val="1"/>
          <w:numId w:val="29"/>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C6A7F7" w14:textId="77777777" w:rsidR="00883BA0" w:rsidRPr="00616F7D" w:rsidRDefault="006434DA" w:rsidP="001A2B11">
      <w:pPr>
        <w:widowControl w:val="0"/>
        <w:suppressAutoHyphens/>
        <w:autoSpaceDE w:val="0"/>
        <w:autoSpaceDN w:val="0"/>
        <w:adjustRightInd w:val="0"/>
        <w:spacing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6"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1AC6A7F8" w14:textId="77777777" w:rsidR="00883BA0" w:rsidRPr="00876D91" w:rsidRDefault="001E3ED6" w:rsidP="001A2B11">
      <w:pPr>
        <w:pStyle w:val="Heading1"/>
        <w:spacing w:before="0" w:line="276" w:lineRule="auto"/>
        <w:rPr>
          <w:rFonts w:ascii="Arial" w:hAnsi="Arial" w:cs="Arial"/>
          <w:b/>
          <w:sz w:val="12"/>
          <w:szCs w:val="12"/>
        </w:rPr>
      </w:pPr>
      <w:bookmarkStart w:id="117" w:name="_Toc359318571"/>
      <w:bookmarkStart w:id="118" w:name="_Toc359334522"/>
      <w:bookmarkStart w:id="119" w:name="_Toc359334801"/>
      <w:bookmarkStart w:id="120" w:name="_Toc359336503"/>
      <w:bookmarkStart w:id="121" w:name="_Toc509572005"/>
      <w:bookmarkEnd w:id="116"/>
      <w:r w:rsidRPr="00F77678">
        <w:rPr>
          <w:rFonts w:ascii="Arial" w:hAnsi="Arial" w:cs="Arial"/>
          <w:b/>
          <w:sz w:val="28"/>
        </w:rPr>
        <w:t>RESPONSIBLE FINANCIAL OFFICER</w:t>
      </w:r>
      <w:bookmarkEnd w:id="117"/>
      <w:bookmarkEnd w:id="118"/>
      <w:bookmarkEnd w:id="119"/>
      <w:bookmarkEnd w:id="120"/>
      <w:bookmarkEnd w:id="121"/>
      <w:r w:rsidRPr="00F77678">
        <w:rPr>
          <w:rFonts w:ascii="Arial" w:hAnsi="Arial" w:cs="Arial"/>
          <w:b/>
          <w:sz w:val="28"/>
        </w:rPr>
        <w:t xml:space="preserve"> </w:t>
      </w:r>
      <w:r w:rsidR="00616F7D">
        <w:rPr>
          <w:rFonts w:ascii="Arial" w:hAnsi="Arial" w:cs="Arial"/>
          <w:b/>
          <w:szCs w:val="22"/>
        </w:rPr>
        <w:br/>
      </w:r>
    </w:p>
    <w:p w14:paraId="1AC6A7F9" w14:textId="77777777" w:rsidR="00D87683" w:rsidRPr="00616F7D" w:rsidRDefault="00E80B39" w:rsidP="001A2B11">
      <w:pPr>
        <w:pStyle w:val="ListParagraph"/>
        <w:widowControl w:val="0"/>
        <w:numPr>
          <w:ilvl w:val="0"/>
          <w:numId w:val="30"/>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1AC6A7FA" w14:textId="77777777" w:rsidR="00883BA0" w:rsidRPr="00876D91" w:rsidRDefault="001E3ED6" w:rsidP="001A2B11">
      <w:pPr>
        <w:pStyle w:val="Heading1"/>
        <w:spacing w:before="0" w:line="276" w:lineRule="auto"/>
        <w:rPr>
          <w:rFonts w:ascii="Arial" w:hAnsi="Arial" w:cs="Arial"/>
          <w:b/>
          <w:sz w:val="12"/>
          <w:szCs w:val="12"/>
        </w:rPr>
      </w:pPr>
      <w:bookmarkStart w:id="122" w:name="_Toc357072147"/>
      <w:bookmarkStart w:id="123" w:name="_Toc359318572"/>
      <w:bookmarkStart w:id="124" w:name="_Toc359334523"/>
      <w:bookmarkStart w:id="125" w:name="_Toc359334802"/>
      <w:bookmarkStart w:id="126" w:name="_Toc359336504"/>
      <w:bookmarkStart w:id="127" w:name="_Toc509572006"/>
      <w:r w:rsidRPr="00F77678">
        <w:rPr>
          <w:rFonts w:ascii="Arial" w:hAnsi="Arial" w:cs="Arial"/>
          <w:b/>
          <w:sz w:val="28"/>
        </w:rPr>
        <w:t>ACCOUNTS AND ACCOUNTING STATEMENT</w:t>
      </w:r>
      <w:bookmarkEnd w:id="122"/>
      <w:r w:rsidRPr="00F77678">
        <w:rPr>
          <w:rFonts w:ascii="Arial" w:hAnsi="Arial" w:cs="Arial"/>
          <w:b/>
          <w:sz w:val="28"/>
        </w:rPr>
        <w:t>S</w:t>
      </w:r>
      <w:bookmarkEnd w:id="123"/>
      <w:bookmarkEnd w:id="124"/>
      <w:bookmarkEnd w:id="125"/>
      <w:bookmarkEnd w:id="126"/>
      <w:bookmarkEnd w:id="127"/>
      <w:r w:rsidR="00616F7D">
        <w:rPr>
          <w:rFonts w:ascii="Arial" w:hAnsi="Arial" w:cs="Arial"/>
          <w:b/>
          <w:szCs w:val="22"/>
        </w:rPr>
        <w:br/>
      </w:r>
    </w:p>
    <w:p w14:paraId="1AC6A7FB" w14:textId="77777777" w:rsidR="00883BA0" w:rsidRDefault="00883BA0" w:rsidP="001A2B11">
      <w:pPr>
        <w:pStyle w:val="ListParagraph"/>
        <w:numPr>
          <w:ilvl w:val="0"/>
          <w:numId w:val="16"/>
        </w:numPr>
        <w:tabs>
          <w:tab w:val="clear" w:pos="1134"/>
          <w:tab w:val="num" w:pos="567"/>
        </w:tabs>
        <w:spacing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1AC6A7FC" w14:textId="77777777" w:rsidR="00873AA2" w:rsidRPr="00873AA2" w:rsidRDefault="00873AA2" w:rsidP="001A2B11">
      <w:pPr>
        <w:pStyle w:val="ListParagraph"/>
        <w:spacing w:line="276" w:lineRule="auto"/>
        <w:ind w:left="567"/>
        <w:rPr>
          <w:rFonts w:ascii="Arial" w:hAnsi="Arial" w:cs="Arial"/>
          <w:color w:val="000000"/>
          <w:sz w:val="8"/>
          <w:szCs w:val="8"/>
          <w:lang w:bidi="en-US"/>
        </w:rPr>
      </w:pPr>
    </w:p>
    <w:p w14:paraId="1AC6A7FD" w14:textId="77777777" w:rsidR="00883BA0" w:rsidRDefault="00E80B39" w:rsidP="001A2B11">
      <w:pPr>
        <w:widowControl w:val="0"/>
        <w:numPr>
          <w:ilvl w:val="0"/>
          <w:numId w:val="1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1AC6A7FE" w14:textId="77777777" w:rsidR="00873AA2" w:rsidRPr="00873AA2" w:rsidRDefault="00873AA2"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7FF" w14:textId="77777777" w:rsidR="00883BA0" w:rsidRPr="001C2A1D" w:rsidRDefault="00883BA0" w:rsidP="001A2B11">
      <w:pPr>
        <w:widowControl w:val="0"/>
        <w:numPr>
          <w:ilvl w:val="0"/>
          <w:numId w:val="1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AC6A800" w14:textId="77777777" w:rsidR="00883BA0" w:rsidRPr="001C2A1D" w:rsidRDefault="00E80B39" w:rsidP="001A2B11">
      <w:pPr>
        <w:pStyle w:val="ListParagraph"/>
        <w:widowControl w:val="0"/>
        <w:numPr>
          <w:ilvl w:val="2"/>
          <w:numId w:val="23"/>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r w:rsidR="00D72815" w:rsidRPr="001C2A1D">
        <w:rPr>
          <w:rFonts w:ascii="Arial" w:hAnsi="Arial" w:cs="Arial"/>
          <w:color w:val="000000"/>
          <w:sz w:val="22"/>
          <w:szCs w:val="22"/>
          <w:lang w:bidi="en-US"/>
        </w:rPr>
        <w:t>quarter.</w:t>
      </w:r>
      <w:r w:rsidR="00883BA0" w:rsidRPr="001C2A1D">
        <w:rPr>
          <w:rFonts w:ascii="Arial" w:hAnsi="Arial" w:cs="Arial"/>
          <w:color w:val="000000"/>
          <w:sz w:val="22"/>
          <w:szCs w:val="22"/>
          <w:lang w:bidi="en-US"/>
        </w:rPr>
        <w:t xml:space="preserve"> </w:t>
      </w:r>
    </w:p>
    <w:p w14:paraId="1AC6A801" w14:textId="77777777" w:rsidR="00883BA0" w:rsidRPr="001C2A1D" w:rsidRDefault="00E80B39" w:rsidP="001A2B11">
      <w:pPr>
        <w:pStyle w:val="ListParagraph"/>
        <w:widowControl w:val="0"/>
        <w:numPr>
          <w:ilvl w:val="2"/>
          <w:numId w:val="23"/>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r w:rsidR="00D72815">
        <w:rPr>
          <w:rFonts w:ascii="Arial" w:hAnsi="Arial" w:cs="Arial"/>
          <w:color w:val="000000"/>
          <w:sz w:val="22"/>
          <w:szCs w:val="22"/>
          <w:lang w:bidi="en-US"/>
        </w:rPr>
        <w:t>.</w:t>
      </w:r>
    </w:p>
    <w:p w14:paraId="1AC6A802" w14:textId="77777777" w:rsidR="00883BA0" w:rsidRPr="001C2A1D" w:rsidRDefault="00883BA0" w:rsidP="001A2B11">
      <w:pPr>
        <w:pStyle w:val="ListParagraph"/>
        <w:widowControl w:val="0"/>
        <w:numPr>
          <w:ilvl w:val="2"/>
          <w:numId w:val="23"/>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AC6A803" w14:textId="77777777" w:rsidR="00883BA0" w:rsidRDefault="00883BA0" w:rsidP="001A2B11">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1AC6A804" w14:textId="77777777" w:rsidR="00D72815" w:rsidRPr="00D72815" w:rsidRDefault="00D72815" w:rsidP="001A2B11">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805" w14:textId="77777777" w:rsidR="00883BA0" w:rsidRPr="001C2A1D" w:rsidRDefault="00883BA0" w:rsidP="001A2B11">
      <w:pPr>
        <w:widowControl w:val="0"/>
        <w:numPr>
          <w:ilvl w:val="0"/>
          <w:numId w:val="1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r w:rsidR="003E505F" w:rsidRPr="001C2A1D">
        <w:rPr>
          <w:rFonts w:ascii="Arial" w:hAnsi="Arial" w:cs="Arial"/>
          <w:color w:val="000000"/>
          <w:sz w:val="22"/>
          <w:szCs w:val="22"/>
          <w:lang w:bidi="en-US"/>
        </w:rPr>
        <w:t>on</w:t>
      </w:r>
      <w:r w:rsidRPr="001C2A1D">
        <w:rPr>
          <w:rFonts w:ascii="Arial" w:hAnsi="Arial" w:cs="Arial"/>
          <w:color w:val="000000"/>
          <w:sz w:val="22"/>
          <w:szCs w:val="22"/>
          <w:lang w:bidi="en-US"/>
        </w:rPr>
        <w:t xml:space="preserve"> 31 March, the Responsible Financial Officer shall provide:</w:t>
      </w:r>
    </w:p>
    <w:p w14:paraId="1AC6A806" w14:textId="77777777" w:rsidR="00883BA0" w:rsidRPr="001C2A1D" w:rsidRDefault="00883BA0" w:rsidP="001A2B11">
      <w:pPr>
        <w:pStyle w:val="ListParagraph"/>
        <w:widowControl w:val="0"/>
        <w:numPr>
          <w:ilvl w:val="2"/>
          <w:numId w:val="34"/>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AC6A807" w14:textId="77777777" w:rsidR="00883BA0" w:rsidRPr="001C2A1D" w:rsidRDefault="0001173E" w:rsidP="001A2B11">
      <w:pPr>
        <w:pStyle w:val="ListParagraph"/>
        <w:widowControl w:val="0"/>
        <w:numPr>
          <w:ilvl w:val="2"/>
          <w:numId w:val="34"/>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1AC6A808" w14:textId="77777777" w:rsidR="008D4279" w:rsidRPr="008D4279" w:rsidRDefault="008D4279"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809" w14:textId="77777777" w:rsidR="00883BA0" w:rsidRPr="00616F7D" w:rsidRDefault="00883BA0" w:rsidP="001A2B11">
      <w:pPr>
        <w:widowControl w:val="0"/>
        <w:numPr>
          <w:ilvl w:val="0"/>
          <w:numId w:val="16"/>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w:t>
      </w:r>
      <w:r w:rsidR="00735E67">
        <w:rPr>
          <w:rFonts w:ascii="Arial" w:hAnsi="Arial" w:cs="Arial"/>
          <w:color w:val="000000"/>
          <w:sz w:val="22"/>
          <w:szCs w:val="22"/>
          <w:lang w:bidi="en-US"/>
        </w:rPr>
        <w:t>Wherever possible,</w:t>
      </w:r>
      <w:r w:rsidR="00B05B9C">
        <w:rPr>
          <w:rFonts w:ascii="Arial" w:hAnsi="Arial" w:cs="Arial"/>
          <w:color w:val="000000"/>
          <w:sz w:val="22"/>
          <w:szCs w:val="22"/>
          <w:lang w:bidi="en-US"/>
        </w:rPr>
        <w:t xml:space="preserve"> a</w:t>
      </w:r>
      <w:r w:rsidRPr="001C2A1D">
        <w:rPr>
          <w:rFonts w:ascii="Arial" w:hAnsi="Arial" w:cs="Arial"/>
          <w:color w:val="000000"/>
          <w:sz w:val="22"/>
          <w:szCs w:val="22"/>
          <w:lang w:bidi="en-US"/>
        </w:rPr>
        <w:t xml:space="preserve">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1AC6A80A" w14:textId="77777777" w:rsidR="00883BA0" w:rsidRPr="00DD4259" w:rsidRDefault="001E3ED6" w:rsidP="001A2B11">
      <w:pPr>
        <w:pStyle w:val="Heading1"/>
        <w:spacing w:before="0" w:line="276" w:lineRule="auto"/>
        <w:rPr>
          <w:rFonts w:ascii="Arial" w:hAnsi="Arial" w:cs="Arial"/>
          <w:b/>
          <w:sz w:val="12"/>
          <w:szCs w:val="12"/>
        </w:rPr>
      </w:pPr>
      <w:bookmarkStart w:id="128" w:name="_Toc357072148"/>
      <w:bookmarkStart w:id="129" w:name="_Toc359318573"/>
      <w:bookmarkStart w:id="130" w:name="_Toc359334524"/>
      <w:bookmarkStart w:id="131" w:name="_Toc359334803"/>
      <w:bookmarkStart w:id="132" w:name="_Toc359336505"/>
      <w:bookmarkStart w:id="133" w:name="_Toc509572007"/>
      <w:r w:rsidRPr="00F77678">
        <w:rPr>
          <w:rFonts w:ascii="Arial" w:hAnsi="Arial" w:cs="Arial"/>
          <w:b/>
          <w:sz w:val="28"/>
        </w:rPr>
        <w:t>FINANCIAL CONTROLS AND PROCUREMENT</w:t>
      </w:r>
      <w:bookmarkEnd w:id="128"/>
      <w:bookmarkEnd w:id="129"/>
      <w:bookmarkEnd w:id="130"/>
      <w:bookmarkEnd w:id="131"/>
      <w:bookmarkEnd w:id="132"/>
      <w:bookmarkEnd w:id="133"/>
      <w:r w:rsidR="00616F7D">
        <w:rPr>
          <w:rFonts w:ascii="Arial" w:hAnsi="Arial" w:cs="Arial"/>
          <w:b/>
          <w:szCs w:val="22"/>
        </w:rPr>
        <w:br/>
      </w:r>
    </w:p>
    <w:p w14:paraId="1AC6A80B" w14:textId="77777777" w:rsidR="00883BA0" w:rsidRPr="001C2A1D" w:rsidRDefault="00E80B39" w:rsidP="001A2B11">
      <w:pPr>
        <w:widowControl w:val="0"/>
        <w:numPr>
          <w:ilvl w:val="0"/>
          <w:numId w:val="39"/>
        </w:numPr>
        <w:suppressAutoHyphens/>
        <w:autoSpaceDE w:val="0"/>
        <w:autoSpaceDN w:val="0"/>
        <w:adjustRightInd w:val="0"/>
        <w:spacing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1AC6A80C" w14:textId="77777777" w:rsidR="00883BA0" w:rsidRPr="001C2A1D" w:rsidRDefault="00883BA0" w:rsidP="001A2B11">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r w:rsidR="00896981" w:rsidRPr="001C2A1D">
        <w:rPr>
          <w:rFonts w:ascii="Arial" w:hAnsi="Arial" w:cs="Arial"/>
          <w:color w:val="000000"/>
          <w:sz w:val="22"/>
          <w:szCs w:val="22"/>
          <w:lang w:bidi="en-US"/>
        </w:rPr>
        <w:t>controls.</w:t>
      </w:r>
    </w:p>
    <w:p w14:paraId="1AC6A80D" w14:textId="77777777" w:rsidR="00883BA0" w:rsidRPr="001C2A1D" w:rsidRDefault="00883BA0" w:rsidP="001A2B11">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r w:rsidR="00896981" w:rsidRPr="001C2A1D">
        <w:rPr>
          <w:rFonts w:ascii="Arial" w:hAnsi="Arial" w:cs="Arial"/>
          <w:color w:val="000000"/>
          <w:sz w:val="22"/>
          <w:szCs w:val="22"/>
          <w:lang w:bidi="en-US"/>
        </w:rPr>
        <w:t>Council.</w:t>
      </w:r>
    </w:p>
    <w:p w14:paraId="1AC6A80E" w14:textId="77777777" w:rsidR="00883BA0" w:rsidRPr="001C2A1D" w:rsidRDefault="00883BA0" w:rsidP="001A2B11">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r w:rsidR="00896981" w:rsidRPr="001C2A1D">
        <w:rPr>
          <w:rFonts w:ascii="Arial" w:hAnsi="Arial" w:cs="Arial"/>
          <w:color w:val="000000"/>
          <w:sz w:val="22"/>
          <w:szCs w:val="22"/>
          <w:lang w:bidi="en-US"/>
        </w:rPr>
        <w:t>annually.</w:t>
      </w:r>
    </w:p>
    <w:p w14:paraId="1AC6A80F" w14:textId="77777777" w:rsidR="006B4D67" w:rsidRPr="001C2A1D" w:rsidRDefault="00883BA0" w:rsidP="001A2B11">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1AC6A810" w14:textId="77777777" w:rsidR="00E93756" w:rsidRDefault="00F971E5" w:rsidP="001A2B11">
      <w:pPr>
        <w:widowControl w:val="0"/>
        <w:numPr>
          <w:ilvl w:val="0"/>
          <w:numId w:val="21"/>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1AC6A811" w14:textId="77777777" w:rsidR="00896981" w:rsidRPr="00896981" w:rsidRDefault="00896981" w:rsidP="001A2B11">
      <w:pPr>
        <w:widowControl w:val="0"/>
        <w:suppressAutoHyphens/>
        <w:autoSpaceDE w:val="0"/>
        <w:autoSpaceDN w:val="0"/>
        <w:adjustRightInd w:val="0"/>
        <w:spacing w:line="276" w:lineRule="auto"/>
        <w:ind w:left="1134"/>
        <w:textAlignment w:val="center"/>
        <w:rPr>
          <w:rFonts w:ascii="Arial" w:hAnsi="Arial" w:cs="Arial"/>
          <w:color w:val="000000"/>
          <w:sz w:val="8"/>
          <w:szCs w:val="8"/>
          <w:lang w:bidi="en-US"/>
        </w:rPr>
      </w:pPr>
    </w:p>
    <w:p w14:paraId="1AC6A812" w14:textId="77777777" w:rsidR="00883BA0" w:rsidRDefault="00883BA0" w:rsidP="001A2B11">
      <w:pPr>
        <w:pStyle w:val="ListParagraph"/>
        <w:widowControl w:val="0"/>
        <w:numPr>
          <w:ilvl w:val="0"/>
          <w:numId w:val="39"/>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1AC6A813" w14:textId="77777777" w:rsidR="00896981" w:rsidRPr="00896981" w:rsidRDefault="00896981" w:rsidP="001A2B11">
      <w:pPr>
        <w:pStyle w:val="ListParagraph"/>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814" w14:textId="77777777" w:rsidR="00883BA0" w:rsidRPr="004F56D1" w:rsidRDefault="00403AB6" w:rsidP="001A2B11">
      <w:pPr>
        <w:pStyle w:val="ListParagraph"/>
        <w:widowControl w:val="0"/>
        <w:numPr>
          <w:ilvl w:val="0"/>
          <w:numId w:val="39"/>
        </w:numPr>
        <w:suppressAutoHyphens/>
        <w:autoSpaceDE w:val="0"/>
        <w:autoSpaceDN w:val="0"/>
        <w:adjustRightInd w:val="0"/>
        <w:spacing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1AC6A815" w14:textId="77777777" w:rsidR="004F56D1" w:rsidRPr="004F56D1" w:rsidRDefault="004F56D1" w:rsidP="001A2B11">
      <w:pPr>
        <w:widowControl w:val="0"/>
        <w:suppressAutoHyphens/>
        <w:autoSpaceDE w:val="0"/>
        <w:autoSpaceDN w:val="0"/>
        <w:adjustRightInd w:val="0"/>
        <w:spacing w:line="276" w:lineRule="auto"/>
        <w:textAlignment w:val="center"/>
        <w:rPr>
          <w:rFonts w:ascii="Arial" w:hAnsi="Arial" w:cs="Arial"/>
          <w:b/>
          <w:color w:val="000000"/>
          <w:sz w:val="8"/>
          <w:szCs w:val="8"/>
          <w:lang w:bidi="en-US"/>
        </w:rPr>
      </w:pPr>
    </w:p>
    <w:p w14:paraId="1AC6A816" w14:textId="77777777" w:rsidR="00883BA0" w:rsidRPr="001C2A1D" w:rsidRDefault="00883BA0" w:rsidP="001A2B11">
      <w:pPr>
        <w:pStyle w:val="ListParagraph"/>
        <w:widowControl w:val="0"/>
        <w:numPr>
          <w:ilvl w:val="0"/>
          <w:numId w:val="39"/>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1AC6A817" w14:textId="77777777" w:rsidR="00883BA0" w:rsidRPr="001C2A1D" w:rsidRDefault="00883BA0" w:rsidP="001A2B11">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1AC6A818" w14:textId="77777777" w:rsidR="00356050" w:rsidRDefault="00883BA0" w:rsidP="001A2B11">
      <w:pPr>
        <w:numPr>
          <w:ilvl w:val="0"/>
          <w:numId w:val="22"/>
        </w:numPr>
        <w:tabs>
          <w:tab w:val="clear" w:pos="1701"/>
          <w:tab w:val="num" w:pos="1134"/>
        </w:tabs>
        <w:spacing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w:t>
      </w:r>
      <w:r w:rsidR="00356050">
        <w:rPr>
          <w:rFonts w:ascii="Arial" w:hAnsi="Arial" w:cs="Arial"/>
          <w:color w:val="000000"/>
          <w:sz w:val="22"/>
          <w:szCs w:val="22"/>
          <w:lang w:bidi="en-US"/>
        </w:rPr>
        <w:t>:</w:t>
      </w:r>
      <w:r w:rsidR="00E80B39" w:rsidRPr="001C2A1D">
        <w:rPr>
          <w:rFonts w:ascii="Arial" w:hAnsi="Arial" w:cs="Arial"/>
          <w:color w:val="000000"/>
          <w:sz w:val="22"/>
          <w:szCs w:val="22"/>
          <w:lang w:bidi="en-US"/>
        </w:rPr>
        <w:t xml:space="preserve"> </w:t>
      </w:r>
    </w:p>
    <w:p w14:paraId="1AC6A819" w14:textId="77777777" w:rsidR="00356050" w:rsidRPr="00356050" w:rsidRDefault="00E80B39" w:rsidP="001A2B11">
      <w:pPr>
        <w:pStyle w:val="ListParagraph"/>
        <w:numPr>
          <w:ilvl w:val="2"/>
          <w:numId w:val="29"/>
        </w:numPr>
        <w:spacing w:line="276" w:lineRule="auto"/>
        <w:ind w:left="1701" w:hanging="425"/>
        <w:rPr>
          <w:rFonts w:ascii="Arial" w:hAnsi="Arial" w:cs="Arial"/>
          <w:color w:val="000000"/>
          <w:sz w:val="22"/>
          <w:szCs w:val="22"/>
          <w:lang w:bidi="en-US"/>
        </w:rPr>
      </w:pPr>
      <w:r w:rsidRPr="00356050">
        <w:rPr>
          <w:rFonts w:ascii="Arial" w:hAnsi="Arial" w:cs="Arial"/>
          <w:color w:val="000000"/>
          <w:sz w:val="22"/>
          <w:szCs w:val="22"/>
          <w:lang w:bidi="en-US"/>
        </w:rPr>
        <w:t>the C</w:t>
      </w:r>
      <w:r w:rsidR="00883BA0" w:rsidRPr="00356050">
        <w:rPr>
          <w:rFonts w:ascii="Arial" w:hAnsi="Arial" w:cs="Arial"/>
          <w:color w:val="000000"/>
          <w:sz w:val="22"/>
          <w:szCs w:val="22"/>
          <w:lang w:bidi="en-US"/>
        </w:rPr>
        <w:t xml:space="preserve">ouncil’s specification </w:t>
      </w:r>
    </w:p>
    <w:p w14:paraId="1AC6A81A" w14:textId="77777777" w:rsidR="00356050" w:rsidRDefault="00883BA0" w:rsidP="001A2B11">
      <w:pPr>
        <w:pStyle w:val="ListParagraph"/>
        <w:numPr>
          <w:ilvl w:val="2"/>
          <w:numId w:val="29"/>
        </w:numPr>
        <w:spacing w:line="276" w:lineRule="auto"/>
        <w:ind w:left="1701" w:hanging="425"/>
        <w:rPr>
          <w:rFonts w:ascii="Arial" w:hAnsi="Arial" w:cs="Arial"/>
          <w:color w:val="000000"/>
          <w:sz w:val="22"/>
          <w:szCs w:val="22"/>
          <w:lang w:bidi="en-US"/>
        </w:rPr>
      </w:pPr>
      <w:r w:rsidRPr="00356050">
        <w:rPr>
          <w:rFonts w:ascii="Arial" w:hAnsi="Arial" w:cs="Arial"/>
          <w:color w:val="000000"/>
          <w:sz w:val="22"/>
          <w:szCs w:val="22"/>
          <w:lang w:bidi="en-US"/>
        </w:rPr>
        <w:t>the time, date and address for the submission of</w:t>
      </w:r>
      <w:r w:rsidR="00E80B39" w:rsidRPr="00356050">
        <w:rPr>
          <w:rFonts w:ascii="Arial" w:hAnsi="Arial" w:cs="Arial"/>
          <w:color w:val="000000"/>
          <w:sz w:val="22"/>
          <w:szCs w:val="22"/>
          <w:lang w:bidi="en-US"/>
        </w:rPr>
        <w:t xml:space="preserve"> tenders </w:t>
      </w:r>
    </w:p>
    <w:p w14:paraId="1AC6A81B" w14:textId="77777777" w:rsidR="00356050" w:rsidRDefault="00E80B39" w:rsidP="001A2B11">
      <w:pPr>
        <w:pStyle w:val="ListParagraph"/>
        <w:numPr>
          <w:ilvl w:val="2"/>
          <w:numId w:val="29"/>
        </w:numPr>
        <w:spacing w:line="276" w:lineRule="auto"/>
        <w:ind w:left="1701" w:hanging="425"/>
        <w:rPr>
          <w:rFonts w:ascii="Arial" w:hAnsi="Arial" w:cs="Arial"/>
          <w:color w:val="000000"/>
          <w:sz w:val="22"/>
          <w:szCs w:val="22"/>
          <w:lang w:bidi="en-US"/>
        </w:rPr>
      </w:pPr>
      <w:r w:rsidRPr="00356050">
        <w:rPr>
          <w:rFonts w:ascii="Arial" w:hAnsi="Arial" w:cs="Arial"/>
          <w:color w:val="000000"/>
          <w:sz w:val="22"/>
          <w:szCs w:val="22"/>
          <w:lang w:bidi="en-US"/>
        </w:rPr>
        <w:t>the date of the C</w:t>
      </w:r>
      <w:r w:rsidR="00883BA0" w:rsidRPr="00356050">
        <w:rPr>
          <w:rFonts w:ascii="Arial" w:hAnsi="Arial" w:cs="Arial"/>
          <w:color w:val="000000"/>
          <w:sz w:val="22"/>
          <w:szCs w:val="22"/>
          <w:lang w:bidi="en-US"/>
        </w:rPr>
        <w:t xml:space="preserve">ouncil’s written response to the tender and </w:t>
      </w:r>
    </w:p>
    <w:p w14:paraId="1AC6A81C" w14:textId="77777777" w:rsidR="00883BA0" w:rsidRPr="00356050" w:rsidRDefault="00883BA0" w:rsidP="001A2B11">
      <w:pPr>
        <w:pStyle w:val="ListParagraph"/>
        <w:numPr>
          <w:ilvl w:val="2"/>
          <w:numId w:val="29"/>
        </w:numPr>
        <w:spacing w:line="276" w:lineRule="auto"/>
        <w:ind w:left="1701" w:hanging="425"/>
        <w:rPr>
          <w:rFonts w:ascii="Arial" w:hAnsi="Arial" w:cs="Arial"/>
          <w:color w:val="000000"/>
          <w:sz w:val="22"/>
          <w:szCs w:val="22"/>
          <w:lang w:bidi="en-US"/>
        </w:rPr>
      </w:pPr>
      <w:r w:rsidRPr="00356050">
        <w:rPr>
          <w:rFonts w:ascii="Arial" w:hAnsi="Arial" w:cs="Arial"/>
          <w:color w:val="000000"/>
          <w:sz w:val="22"/>
          <w:szCs w:val="22"/>
          <w:lang w:bidi="en-US"/>
        </w:rPr>
        <w:lastRenderedPageBreak/>
        <w:t xml:space="preserve">the prohibition on prospective contractors contacting councillors or staff to encourage or support their tender outside the prescribed </w:t>
      </w:r>
      <w:r w:rsidR="00873E1D" w:rsidRPr="00356050">
        <w:rPr>
          <w:rFonts w:ascii="Arial" w:hAnsi="Arial" w:cs="Arial"/>
          <w:color w:val="000000"/>
          <w:sz w:val="22"/>
          <w:szCs w:val="22"/>
          <w:lang w:bidi="en-US"/>
        </w:rPr>
        <w:t>process.</w:t>
      </w:r>
    </w:p>
    <w:p w14:paraId="1AC6A81D" w14:textId="77777777" w:rsidR="00883BA0" w:rsidRPr="001C2A1D" w:rsidRDefault="00883BA0" w:rsidP="001A2B11">
      <w:pPr>
        <w:numPr>
          <w:ilvl w:val="0"/>
          <w:numId w:val="22"/>
        </w:numPr>
        <w:tabs>
          <w:tab w:val="clear" w:pos="1701"/>
          <w:tab w:val="num" w:pos="1134"/>
        </w:tabs>
        <w:spacing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r w:rsidR="00873E1D" w:rsidRPr="001C2A1D">
        <w:rPr>
          <w:rFonts w:ascii="Arial" w:hAnsi="Arial" w:cs="Arial"/>
          <w:color w:val="000000"/>
          <w:sz w:val="22"/>
          <w:szCs w:val="22"/>
          <w:lang w:bidi="en-US"/>
        </w:rPr>
        <w:t>appropriate.</w:t>
      </w:r>
      <w:r w:rsidRPr="001C2A1D">
        <w:rPr>
          <w:rFonts w:ascii="Arial" w:hAnsi="Arial" w:cs="Arial"/>
          <w:color w:val="000000"/>
          <w:sz w:val="22"/>
          <w:szCs w:val="22"/>
          <w:lang w:bidi="en-US"/>
        </w:rPr>
        <w:t xml:space="preserve"> </w:t>
      </w:r>
    </w:p>
    <w:p w14:paraId="1AC6A81E" w14:textId="77777777" w:rsidR="00883BA0" w:rsidRPr="001C2A1D" w:rsidRDefault="00883BA0" w:rsidP="001A2B11">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tenders are to be submitted in writing in a sealed marked envelope addressed to the Proper Officer</w:t>
      </w:r>
      <w:r w:rsidR="00873E1D">
        <w:rPr>
          <w:rFonts w:ascii="Arial" w:hAnsi="Arial" w:cs="Arial"/>
          <w:color w:val="000000"/>
          <w:sz w:val="22"/>
          <w:szCs w:val="22"/>
          <w:lang w:bidi="en-US"/>
        </w:rPr>
        <w:t>.</w:t>
      </w:r>
    </w:p>
    <w:p w14:paraId="1AC6A81F" w14:textId="77777777" w:rsidR="00883BA0" w:rsidRPr="001C2A1D" w:rsidRDefault="00883BA0" w:rsidP="001A2B11">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r w:rsidR="00873E1D" w:rsidRPr="001C2A1D">
        <w:rPr>
          <w:rFonts w:ascii="Arial" w:hAnsi="Arial" w:cs="Arial"/>
          <w:color w:val="000000"/>
          <w:sz w:val="22"/>
          <w:szCs w:val="22"/>
          <w:lang w:bidi="en-US"/>
        </w:rPr>
        <w:t>passed.</w:t>
      </w:r>
      <w:r w:rsidRPr="001C2A1D">
        <w:rPr>
          <w:rFonts w:ascii="Arial" w:hAnsi="Arial" w:cs="Arial"/>
          <w:color w:val="000000"/>
          <w:sz w:val="22"/>
          <w:szCs w:val="22"/>
          <w:lang w:bidi="en-US"/>
        </w:rPr>
        <w:t xml:space="preserve"> </w:t>
      </w:r>
    </w:p>
    <w:p w14:paraId="1AC6A820" w14:textId="77777777" w:rsidR="00883BA0" w:rsidRDefault="00883BA0" w:rsidP="001A2B11">
      <w:pPr>
        <w:widowControl w:val="0"/>
        <w:numPr>
          <w:ilvl w:val="0"/>
          <w:numId w:val="22"/>
        </w:numPr>
        <w:tabs>
          <w:tab w:val="clear" w:pos="1701"/>
          <w:tab w:val="num" w:pos="1134"/>
        </w:tabs>
        <w:suppressAutoHyphens/>
        <w:autoSpaceDE w:val="0"/>
        <w:autoSpaceDN w:val="0"/>
        <w:adjustRightInd w:val="0"/>
        <w:spacing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C</w:t>
      </w:r>
      <w:r w:rsidRPr="001C2A1D">
        <w:rPr>
          <w:rFonts w:ascii="Arial" w:hAnsi="Arial" w:cs="Arial"/>
          <w:color w:val="000000"/>
          <w:sz w:val="22"/>
          <w:szCs w:val="22"/>
          <w:lang w:bidi="en-US"/>
        </w:rPr>
        <w:t>ouncil or committee or sub-committee with delegated responsibility.</w:t>
      </w:r>
    </w:p>
    <w:p w14:paraId="1AC6A821" w14:textId="77777777" w:rsidR="0088055F" w:rsidRPr="0088055F" w:rsidRDefault="0088055F" w:rsidP="001A2B11">
      <w:pPr>
        <w:widowControl w:val="0"/>
        <w:suppressAutoHyphens/>
        <w:autoSpaceDE w:val="0"/>
        <w:autoSpaceDN w:val="0"/>
        <w:adjustRightInd w:val="0"/>
        <w:spacing w:line="276" w:lineRule="auto"/>
        <w:ind w:left="1134"/>
        <w:textAlignment w:val="center"/>
        <w:rPr>
          <w:rFonts w:ascii="Arial" w:hAnsi="Arial" w:cs="Arial"/>
          <w:color w:val="000000"/>
          <w:sz w:val="8"/>
          <w:szCs w:val="8"/>
          <w:lang w:bidi="en-US"/>
        </w:rPr>
      </w:pPr>
    </w:p>
    <w:p w14:paraId="1AC6A822" w14:textId="77777777" w:rsidR="00883BA0" w:rsidRPr="001C2A1D" w:rsidRDefault="00E80B39" w:rsidP="001A2B11">
      <w:pPr>
        <w:pStyle w:val="ListParagraph"/>
        <w:widowControl w:val="0"/>
        <w:numPr>
          <w:ilvl w:val="0"/>
          <w:numId w:val="39"/>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1AC6A823" w14:textId="77777777" w:rsidR="00945E65" w:rsidRPr="0088055F" w:rsidRDefault="00945E65" w:rsidP="001A2B11">
      <w:pPr>
        <w:autoSpaceDE w:val="0"/>
        <w:autoSpaceDN w:val="0"/>
        <w:adjustRightInd w:val="0"/>
        <w:spacing w:line="276" w:lineRule="auto"/>
        <w:rPr>
          <w:rFonts w:ascii="Arial" w:hAnsi="Arial" w:cs="Arial"/>
          <w:color w:val="000000"/>
          <w:sz w:val="8"/>
          <w:szCs w:val="8"/>
          <w:lang w:eastAsia="en-GB"/>
        </w:rPr>
      </w:pPr>
    </w:p>
    <w:p w14:paraId="1AC6A824" w14:textId="77777777" w:rsidR="00945E65" w:rsidRPr="001C2A1D" w:rsidRDefault="00945E65" w:rsidP="001A2B11">
      <w:pPr>
        <w:pStyle w:val="ListParagraph"/>
        <w:numPr>
          <w:ilvl w:val="0"/>
          <w:numId w:val="39"/>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0"/>
    <w:p w14:paraId="1AC6A825" w14:textId="77777777" w:rsidR="00883BA0" w:rsidRPr="001C2A1D" w:rsidRDefault="00883BA0" w:rsidP="001A2B11">
      <w:pPr>
        <w:widowControl w:val="0"/>
        <w:autoSpaceDE w:val="0"/>
        <w:autoSpaceDN w:val="0"/>
        <w:adjustRightInd w:val="0"/>
        <w:spacing w:line="276" w:lineRule="auto"/>
        <w:ind w:left="567"/>
        <w:textAlignment w:val="center"/>
        <w:rPr>
          <w:rFonts w:ascii="Arial" w:hAnsi="Arial" w:cs="Arial"/>
          <w:b/>
          <w:bCs/>
          <w:color w:val="000000"/>
          <w:sz w:val="22"/>
          <w:szCs w:val="22"/>
          <w:lang w:bidi="en-US"/>
        </w:rPr>
      </w:pPr>
    </w:p>
    <w:p w14:paraId="1AC6A826" w14:textId="77777777" w:rsidR="00883BA0" w:rsidRPr="006B71F1" w:rsidRDefault="001E3ED6" w:rsidP="001A2B11">
      <w:pPr>
        <w:pStyle w:val="Heading1"/>
        <w:spacing w:before="0" w:line="276" w:lineRule="auto"/>
        <w:rPr>
          <w:rFonts w:ascii="Arial" w:hAnsi="Arial" w:cs="Arial"/>
          <w:b/>
          <w:sz w:val="12"/>
          <w:szCs w:val="12"/>
        </w:rPr>
      </w:pPr>
      <w:bookmarkStart w:id="134" w:name="_Toc357072149"/>
      <w:bookmarkStart w:id="135" w:name="_Toc359318574"/>
      <w:bookmarkStart w:id="136" w:name="_Toc359334525"/>
      <w:bookmarkStart w:id="137" w:name="_Toc359334804"/>
      <w:bookmarkStart w:id="138" w:name="_Toc359336506"/>
      <w:bookmarkStart w:id="139" w:name="_Toc509572008"/>
      <w:r w:rsidRPr="00F77678">
        <w:rPr>
          <w:rFonts w:ascii="Arial" w:hAnsi="Arial" w:cs="Arial"/>
          <w:b/>
          <w:sz w:val="28"/>
        </w:rPr>
        <w:t>HANDLING STAFF MATTERS</w:t>
      </w:r>
      <w:bookmarkEnd w:id="134"/>
      <w:bookmarkEnd w:id="135"/>
      <w:bookmarkEnd w:id="136"/>
      <w:bookmarkEnd w:id="137"/>
      <w:bookmarkEnd w:id="138"/>
      <w:bookmarkEnd w:id="139"/>
      <w:r w:rsidR="00616F7D">
        <w:rPr>
          <w:rFonts w:ascii="Arial" w:hAnsi="Arial" w:cs="Arial"/>
          <w:b/>
          <w:szCs w:val="22"/>
        </w:rPr>
        <w:br/>
      </w:r>
    </w:p>
    <w:p w14:paraId="1AC6A827" w14:textId="77777777" w:rsidR="00883BA0" w:rsidRDefault="00883BA0" w:rsidP="001A2B11">
      <w:pPr>
        <w:widowControl w:val="0"/>
        <w:numPr>
          <w:ilvl w:val="0"/>
          <w:numId w:val="17"/>
        </w:numPr>
        <w:tabs>
          <w:tab w:val="clear" w:pos="1701"/>
          <w:tab w:val="num" w:pos="1134"/>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6B71F1">
        <w:rPr>
          <w:rFonts w:ascii="Arial" w:hAnsi="Arial" w:cs="Arial"/>
          <w:color w:val="000000"/>
          <w:sz w:val="22"/>
          <w:szCs w:val="22"/>
          <w:lang w:bidi="en-US"/>
        </w:rPr>
        <w:t xml:space="preserve"> or</w:t>
      </w:r>
      <w:r w:rsidRPr="001C2A1D">
        <w:rPr>
          <w:rFonts w:ascii="Arial" w:hAnsi="Arial" w:cs="Arial"/>
          <w:color w:val="000000"/>
          <w:sz w:val="22"/>
          <w:szCs w:val="22"/>
          <w:lang w:bidi="en-US"/>
        </w:rPr>
        <w:t xml:space="preserve"> </w:t>
      </w:r>
      <w:r w:rsidR="00602701">
        <w:rPr>
          <w:rFonts w:ascii="Arial" w:hAnsi="Arial" w:cs="Arial"/>
          <w:color w:val="000000"/>
          <w:sz w:val="22"/>
          <w:szCs w:val="22"/>
          <w:lang w:bidi="en-US"/>
        </w:rPr>
        <w:t>the Staffing</w:t>
      </w:r>
      <w:r w:rsidRPr="001C2A1D">
        <w:rPr>
          <w:rFonts w:ascii="Arial" w:hAnsi="Arial" w:cs="Arial"/>
          <w:color w:val="000000"/>
          <w:sz w:val="22"/>
          <w:szCs w:val="22"/>
          <w:lang w:bidi="en-US"/>
        </w:rPr>
        <w:t xml:space="preserve"> </w:t>
      </w:r>
      <w:r w:rsidR="00602701">
        <w:rPr>
          <w:rFonts w:ascii="Arial" w:hAnsi="Arial" w:cs="Arial"/>
          <w:color w:val="000000"/>
          <w:sz w:val="22"/>
          <w:szCs w:val="22"/>
          <w:lang w:bidi="en-US"/>
        </w:rPr>
        <w:t>C</w:t>
      </w:r>
      <w:r w:rsidRPr="001C2A1D">
        <w:rPr>
          <w:rFonts w:ascii="Arial" w:hAnsi="Arial" w:cs="Arial"/>
          <w:color w:val="000000"/>
          <w:sz w:val="22"/>
          <w:szCs w:val="22"/>
          <w:lang w:bidi="en-US"/>
        </w:rPr>
        <w:t xml:space="preserve">ommittee is subject to standing order </w:t>
      </w:r>
      <w:r w:rsidR="005A405C" w:rsidRPr="001C2A1D">
        <w:rPr>
          <w:rFonts w:ascii="Arial" w:hAnsi="Arial" w:cs="Arial"/>
          <w:color w:val="000000"/>
          <w:sz w:val="22"/>
          <w:szCs w:val="22"/>
          <w:lang w:bidi="en-US"/>
        </w:rPr>
        <w:t>11.</w:t>
      </w:r>
    </w:p>
    <w:p w14:paraId="1AC6A828" w14:textId="77777777" w:rsidR="00602701" w:rsidRPr="00602701" w:rsidRDefault="00602701" w:rsidP="001A2B11">
      <w:pPr>
        <w:widowControl w:val="0"/>
        <w:tabs>
          <w:tab w:val="num" w:pos="1134"/>
        </w:tabs>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829" w14:textId="77777777" w:rsidR="00883BA0" w:rsidRDefault="00857F9E" w:rsidP="001A2B11">
      <w:pPr>
        <w:widowControl w:val="0"/>
        <w:numPr>
          <w:ilvl w:val="0"/>
          <w:numId w:val="17"/>
        </w:numPr>
        <w:tabs>
          <w:tab w:val="clear" w:pos="1701"/>
          <w:tab w:val="num" w:pos="1134"/>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F93BC1">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966360">
        <w:rPr>
          <w:rFonts w:ascii="Arial" w:hAnsi="Arial" w:cs="Arial"/>
          <w:color w:val="000000"/>
          <w:sz w:val="22"/>
          <w:szCs w:val="22"/>
          <w:lang w:bidi="en-US"/>
        </w:rPr>
        <w:t>either the Council or of the Staffing</w:t>
      </w:r>
      <w:r w:rsidR="00883BA0" w:rsidRPr="001C2A1D">
        <w:rPr>
          <w:rFonts w:ascii="Arial" w:hAnsi="Arial" w:cs="Arial"/>
          <w:color w:val="000000"/>
          <w:sz w:val="22"/>
          <w:szCs w:val="22"/>
          <w:lang w:bidi="en-US"/>
        </w:rPr>
        <w:t xml:space="preserve"> committee</w:t>
      </w:r>
      <w:r w:rsidR="00D73120">
        <w:rPr>
          <w:rFonts w:ascii="Arial" w:hAnsi="Arial" w:cs="Arial"/>
          <w:color w:val="000000"/>
          <w:sz w:val="22"/>
          <w:szCs w:val="22"/>
          <w:lang w:bidi="en-US"/>
        </w:rPr>
        <w:t>, or</w:t>
      </w:r>
      <w:r w:rsidR="00883BA0" w:rsidRPr="001C2A1D">
        <w:rPr>
          <w:rFonts w:ascii="Arial" w:hAnsi="Arial" w:cs="Arial"/>
          <w:color w:val="000000"/>
          <w:sz w:val="22"/>
          <w:szCs w:val="22"/>
          <w:lang w:bidi="en-US"/>
        </w:rPr>
        <w:t xml:space="preserve"> if </w:t>
      </w:r>
      <w:r w:rsidR="00B338ED">
        <w:rPr>
          <w:rFonts w:ascii="Arial" w:hAnsi="Arial" w:cs="Arial"/>
          <w:color w:val="000000"/>
          <w:sz w:val="22"/>
          <w:szCs w:val="22"/>
          <w:lang w:bidi="en-US"/>
        </w:rPr>
        <w:t>they</w:t>
      </w:r>
      <w:r w:rsidR="00D73120">
        <w:rPr>
          <w:rFonts w:ascii="Arial" w:hAnsi="Arial" w:cs="Arial"/>
          <w:color w:val="000000"/>
          <w:sz w:val="22"/>
          <w:szCs w:val="22"/>
          <w:lang w:bidi="en-US"/>
        </w:rPr>
        <w:t xml:space="preserve"> are</w:t>
      </w:r>
      <w:r w:rsidR="00883BA0" w:rsidRPr="001C2A1D">
        <w:rPr>
          <w:rFonts w:ascii="Arial" w:hAnsi="Arial" w:cs="Arial"/>
          <w:color w:val="000000"/>
          <w:sz w:val="22"/>
          <w:szCs w:val="22"/>
          <w:lang w:bidi="en-US"/>
        </w:rPr>
        <w:t xml:space="preserve"> not available, the vice-</w:t>
      </w:r>
      <w:r w:rsidR="00F93BC1">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73120">
        <w:rPr>
          <w:rFonts w:ascii="Arial" w:hAnsi="Arial" w:cs="Arial"/>
          <w:color w:val="000000"/>
          <w:sz w:val="22"/>
          <w:szCs w:val="22"/>
          <w:lang w:bidi="en-US"/>
        </w:rPr>
        <w:t>of</w:t>
      </w:r>
      <w:r w:rsidR="00883BA0" w:rsidRPr="001C2A1D">
        <w:rPr>
          <w:rFonts w:ascii="Arial" w:hAnsi="Arial" w:cs="Arial"/>
          <w:color w:val="000000"/>
          <w:sz w:val="22"/>
          <w:szCs w:val="22"/>
          <w:lang w:bidi="en-US"/>
        </w:rPr>
        <w:t xml:space="preserve"> </w:t>
      </w:r>
      <w:r w:rsidR="00D73120">
        <w:rPr>
          <w:rFonts w:ascii="Arial" w:hAnsi="Arial" w:cs="Arial"/>
          <w:color w:val="000000"/>
          <w:sz w:val="22"/>
          <w:szCs w:val="22"/>
          <w:lang w:bidi="en-US"/>
        </w:rPr>
        <w:t xml:space="preserve">the Council or of the Staffing Committee </w:t>
      </w:r>
      <w:r w:rsidR="00883BA0" w:rsidRPr="001C2A1D">
        <w:rPr>
          <w:rFonts w:ascii="Arial" w:hAnsi="Arial" w:cs="Arial"/>
          <w:color w:val="000000"/>
          <w:sz w:val="22"/>
          <w:szCs w:val="22"/>
          <w:lang w:bidi="en-US"/>
        </w:rPr>
        <w:t xml:space="preserve">of absence occasioned by illness or other reason and that person shall report such absence to </w:t>
      </w:r>
      <w:r w:rsidR="007C7399">
        <w:rPr>
          <w:rFonts w:ascii="Arial" w:hAnsi="Arial" w:cs="Arial"/>
          <w:color w:val="000000"/>
          <w:sz w:val="22"/>
          <w:szCs w:val="22"/>
          <w:lang w:bidi="en-US"/>
        </w:rPr>
        <w:t>Council or the Staffing C</w:t>
      </w:r>
      <w:r w:rsidR="00883BA0" w:rsidRPr="001C2A1D">
        <w:rPr>
          <w:rFonts w:ascii="Arial" w:hAnsi="Arial" w:cs="Arial"/>
          <w:color w:val="000000"/>
          <w:sz w:val="22"/>
          <w:szCs w:val="22"/>
          <w:lang w:bidi="en-US"/>
        </w:rPr>
        <w:t>ommittee at its next meeting.</w:t>
      </w:r>
    </w:p>
    <w:p w14:paraId="1AC6A82A" w14:textId="77777777" w:rsidR="00A16C7D" w:rsidRPr="00A16C7D" w:rsidRDefault="00A16C7D" w:rsidP="001A2B11">
      <w:pPr>
        <w:widowControl w:val="0"/>
        <w:tabs>
          <w:tab w:val="num" w:pos="1134"/>
        </w:tabs>
        <w:suppressAutoHyphens/>
        <w:autoSpaceDE w:val="0"/>
        <w:autoSpaceDN w:val="0"/>
        <w:adjustRightInd w:val="0"/>
        <w:spacing w:line="276" w:lineRule="auto"/>
        <w:textAlignment w:val="center"/>
        <w:rPr>
          <w:rFonts w:ascii="Arial" w:hAnsi="Arial" w:cs="Arial"/>
          <w:color w:val="000000"/>
          <w:sz w:val="8"/>
          <w:szCs w:val="8"/>
          <w:lang w:bidi="en-US"/>
        </w:rPr>
      </w:pPr>
    </w:p>
    <w:p w14:paraId="1AC6A82B" w14:textId="77777777" w:rsidR="00883BA0" w:rsidRDefault="00883BA0" w:rsidP="001A2B11">
      <w:pPr>
        <w:widowControl w:val="0"/>
        <w:numPr>
          <w:ilvl w:val="0"/>
          <w:numId w:val="17"/>
        </w:numPr>
        <w:tabs>
          <w:tab w:val="clear" w:pos="1701"/>
          <w:tab w:val="num" w:pos="1134"/>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sidR="007C7399">
        <w:rPr>
          <w:rFonts w:ascii="Arial" w:hAnsi="Arial" w:cs="Arial"/>
          <w:color w:val="000000"/>
          <w:sz w:val="22"/>
          <w:szCs w:val="22"/>
          <w:lang w:bidi="en-US"/>
        </w:rPr>
        <w:t xml:space="preserve">council or of the Staffing </w:t>
      </w:r>
      <w:r w:rsidR="002C1E54">
        <w:rPr>
          <w:rFonts w:ascii="Arial" w:hAnsi="Arial" w:cs="Arial"/>
          <w:color w:val="000000"/>
          <w:sz w:val="22"/>
          <w:szCs w:val="22"/>
          <w:lang w:bidi="en-US"/>
        </w:rPr>
        <w:t>C</w:t>
      </w:r>
      <w:r w:rsidRPr="001C2A1D">
        <w:rPr>
          <w:rFonts w:ascii="Arial" w:hAnsi="Arial" w:cs="Arial"/>
          <w:color w:val="000000"/>
          <w:sz w:val="22"/>
          <w:szCs w:val="22"/>
          <w:lang w:bidi="en-US"/>
        </w:rPr>
        <w:t>ommittee</w:t>
      </w:r>
      <w:r w:rsidR="002C1E54">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or in </w:t>
      </w:r>
      <w:r w:rsidR="005967ED">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F93BC1">
        <w:rPr>
          <w:rFonts w:ascii="Arial" w:hAnsi="Arial" w:cs="Arial"/>
          <w:color w:val="000000"/>
          <w:sz w:val="22"/>
          <w:szCs w:val="22"/>
          <w:lang w:bidi="en-US"/>
        </w:rPr>
        <w:t>Chair</w:t>
      </w:r>
      <w:r w:rsidR="002C1E54">
        <w:rPr>
          <w:rFonts w:ascii="Arial" w:hAnsi="Arial" w:cs="Arial"/>
          <w:color w:val="000000"/>
          <w:sz w:val="22"/>
          <w:szCs w:val="22"/>
          <w:lang w:bidi="en-US"/>
        </w:rPr>
        <w:t>,</w:t>
      </w:r>
      <w:r w:rsidRPr="001C2A1D">
        <w:rPr>
          <w:rFonts w:ascii="Arial" w:hAnsi="Arial" w:cs="Arial"/>
          <w:color w:val="000000"/>
          <w:sz w:val="22"/>
          <w:szCs w:val="22"/>
          <w:lang w:bidi="en-US"/>
        </w:rPr>
        <w:t xml:space="preserve"> shall upon a resolution conduct a review of the performance and annual appraisal of the work of</w:t>
      </w:r>
      <w:r w:rsidR="00DA71F9">
        <w:rPr>
          <w:rFonts w:ascii="Arial" w:hAnsi="Arial" w:cs="Arial"/>
          <w:color w:val="000000"/>
          <w:sz w:val="22"/>
          <w:szCs w:val="22"/>
          <w:lang w:bidi="en-US"/>
        </w:rPr>
        <w:t xml:space="preserve"> the Clerk to the Council</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2E1E64">
        <w:rPr>
          <w:rFonts w:ascii="Arial" w:hAnsi="Arial" w:cs="Arial"/>
          <w:color w:val="000000"/>
          <w:sz w:val="22"/>
          <w:szCs w:val="22"/>
          <w:lang w:bidi="en-US"/>
        </w:rPr>
        <w:t>the Council</w:t>
      </w:r>
      <w:r w:rsidR="00A16C7D">
        <w:rPr>
          <w:rFonts w:ascii="Arial" w:hAnsi="Arial" w:cs="Arial"/>
          <w:color w:val="000000"/>
          <w:sz w:val="22"/>
          <w:szCs w:val="22"/>
          <w:lang w:bidi="en-US"/>
        </w:rPr>
        <w:t>.</w:t>
      </w:r>
    </w:p>
    <w:p w14:paraId="1AC6A82C" w14:textId="77777777" w:rsidR="005E05FD" w:rsidRPr="005E05FD" w:rsidRDefault="005E05FD" w:rsidP="005E05FD">
      <w:pPr>
        <w:widowControl w:val="0"/>
        <w:tabs>
          <w:tab w:val="num" w:pos="1134"/>
        </w:tabs>
        <w:suppressAutoHyphens/>
        <w:autoSpaceDE w:val="0"/>
        <w:autoSpaceDN w:val="0"/>
        <w:adjustRightInd w:val="0"/>
        <w:spacing w:line="276" w:lineRule="auto"/>
        <w:textAlignment w:val="center"/>
        <w:rPr>
          <w:rFonts w:ascii="Arial" w:hAnsi="Arial" w:cs="Arial"/>
          <w:color w:val="000000"/>
          <w:sz w:val="8"/>
          <w:szCs w:val="8"/>
          <w:lang w:bidi="en-US"/>
        </w:rPr>
      </w:pPr>
    </w:p>
    <w:p w14:paraId="1AC6A82D" w14:textId="77777777" w:rsidR="00883BA0" w:rsidRDefault="00857F9E" w:rsidP="001A2B11">
      <w:pPr>
        <w:widowControl w:val="0"/>
        <w:numPr>
          <w:ilvl w:val="0"/>
          <w:numId w:val="17"/>
        </w:numPr>
        <w:tabs>
          <w:tab w:val="clear" w:pos="1701"/>
          <w:tab w:val="num" w:pos="1134"/>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shall contact the </w:t>
      </w:r>
      <w:r w:rsidR="00F93BC1">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w:t>
      </w:r>
      <w:r w:rsidR="00162132">
        <w:rPr>
          <w:rFonts w:ascii="Arial" w:hAnsi="Arial" w:cs="Arial"/>
          <w:color w:val="000000"/>
          <w:sz w:val="22"/>
          <w:szCs w:val="22"/>
          <w:lang w:bidi="en-US"/>
        </w:rPr>
        <w:t xml:space="preserve"> the</w:t>
      </w:r>
      <w:r w:rsidR="00883BA0" w:rsidRPr="001C2A1D">
        <w:rPr>
          <w:rFonts w:ascii="Arial" w:hAnsi="Arial" w:cs="Arial"/>
          <w:color w:val="000000"/>
          <w:sz w:val="22"/>
          <w:szCs w:val="22"/>
          <w:lang w:bidi="en-US"/>
        </w:rPr>
        <w:t xml:space="preserve"> </w:t>
      </w:r>
      <w:r w:rsidR="009C26E6">
        <w:rPr>
          <w:rFonts w:ascii="Arial" w:hAnsi="Arial" w:cs="Arial"/>
          <w:color w:val="000000"/>
          <w:sz w:val="22"/>
          <w:szCs w:val="22"/>
          <w:lang w:bidi="en-US"/>
        </w:rPr>
        <w:t>Staffing Committee</w:t>
      </w:r>
      <w:r w:rsidR="00883BA0"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their</w:t>
      </w:r>
      <w:r w:rsidR="00883BA0" w:rsidRPr="001C2A1D">
        <w:rPr>
          <w:rFonts w:ascii="Arial" w:hAnsi="Arial" w:cs="Arial"/>
          <w:color w:val="000000"/>
          <w:sz w:val="22"/>
          <w:szCs w:val="22"/>
          <w:lang w:bidi="en-US"/>
        </w:rPr>
        <w:t xml:space="preserve"> absence, the vice-</w:t>
      </w:r>
      <w:r w:rsidR="00F93BC1">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9C26E6">
        <w:rPr>
          <w:rFonts w:ascii="Arial" w:hAnsi="Arial" w:cs="Arial"/>
          <w:color w:val="000000"/>
          <w:sz w:val="22"/>
          <w:szCs w:val="22"/>
          <w:lang w:bidi="en-US"/>
        </w:rPr>
        <w:t xml:space="preserve">Staffing Committee </w:t>
      </w:r>
      <w:r w:rsidR="00883BA0" w:rsidRPr="001C2A1D">
        <w:rPr>
          <w:rFonts w:ascii="Arial" w:hAnsi="Arial" w:cs="Arial"/>
          <w:color w:val="000000"/>
          <w:sz w:val="22"/>
          <w:szCs w:val="22"/>
          <w:lang w:bidi="en-US"/>
        </w:rPr>
        <w:t xml:space="preserve">in respect of an informal or formal grievance matter, and this matter shall be reported back and progressed by resolution of </w:t>
      </w:r>
      <w:r w:rsidR="00162132">
        <w:rPr>
          <w:rFonts w:ascii="Arial" w:hAnsi="Arial" w:cs="Arial"/>
          <w:color w:val="000000"/>
          <w:sz w:val="22"/>
          <w:szCs w:val="22"/>
          <w:lang w:bidi="en-US"/>
        </w:rPr>
        <w:t>the Staffing Committee.</w:t>
      </w:r>
    </w:p>
    <w:p w14:paraId="1AC6A82E" w14:textId="77777777" w:rsidR="00C708C6" w:rsidRPr="00C708C6" w:rsidRDefault="00C708C6" w:rsidP="001A2B11">
      <w:pPr>
        <w:widowControl w:val="0"/>
        <w:tabs>
          <w:tab w:val="num" w:pos="1134"/>
        </w:tabs>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82F" w14:textId="77777777" w:rsidR="00883BA0" w:rsidRDefault="00857F9E" w:rsidP="001A2B11">
      <w:pPr>
        <w:widowControl w:val="0"/>
        <w:numPr>
          <w:ilvl w:val="0"/>
          <w:numId w:val="17"/>
        </w:numPr>
        <w:tabs>
          <w:tab w:val="clear" w:pos="1701"/>
          <w:tab w:val="num" w:pos="1134"/>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C708C6">
        <w:rPr>
          <w:rFonts w:ascii="Arial" w:hAnsi="Arial" w:cs="Arial"/>
          <w:color w:val="000000"/>
          <w:sz w:val="22"/>
          <w:szCs w:val="22"/>
          <w:lang w:bidi="en-US"/>
        </w:rPr>
        <w:t>the Clerk to the Council</w:t>
      </w:r>
      <w:r w:rsidR="00883BA0" w:rsidRPr="001C2A1D">
        <w:rPr>
          <w:rFonts w:ascii="Arial" w:hAnsi="Arial" w:cs="Arial"/>
          <w:color w:val="000000"/>
          <w:sz w:val="22"/>
          <w:szCs w:val="22"/>
          <w:lang w:bidi="en-US"/>
        </w:rPr>
        <w:t xml:space="preserve"> relates to the </w:t>
      </w:r>
      <w:r w:rsidR="00F93BC1">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F93BC1">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C708C6">
        <w:rPr>
          <w:rFonts w:ascii="Arial" w:hAnsi="Arial" w:cs="Arial"/>
          <w:color w:val="000000"/>
          <w:sz w:val="22"/>
          <w:szCs w:val="22"/>
          <w:lang w:bidi="en-US"/>
        </w:rPr>
        <w:t xml:space="preserve">the Staffing </w:t>
      </w:r>
      <w:r w:rsidR="00883BA0" w:rsidRPr="001C2A1D">
        <w:rPr>
          <w:rFonts w:ascii="Arial" w:hAnsi="Arial" w:cs="Arial"/>
          <w:color w:val="000000"/>
          <w:sz w:val="22"/>
          <w:szCs w:val="22"/>
          <w:lang w:bidi="en-US"/>
        </w:rPr>
        <w:t xml:space="preserve">committee, this shall be communicated to another member of </w:t>
      </w:r>
      <w:r w:rsidR="00C708C6">
        <w:rPr>
          <w:rFonts w:ascii="Arial" w:hAnsi="Arial" w:cs="Arial"/>
          <w:color w:val="000000"/>
          <w:sz w:val="22"/>
          <w:szCs w:val="22"/>
          <w:lang w:bidi="en-US"/>
        </w:rPr>
        <w:t>the Staffing</w:t>
      </w:r>
      <w:r w:rsidR="00883BA0" w:rsidRPr="001C2A1D">
        <w:rPr>
          <w:rFonts w:ascii="Arial" w:hAnsi="Arial" w:cs="Arial"/>
          <w:color w:val="000000"/>
          <w:sz w:val="22"/>
          <w:szCs w:val="22"/>
          <w:lang w:bidi="en-US"/>
        </w:rPr>
        <w:t xml:space="preserve"> committee</w:t>
      </w:r>
      <w:r w:rsidR="00C708C6">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which shall be reported back and progressed by resolution </w:t>
      </w:r>
      <w:r w:rsidR="0075151A">
        <w:rPr>
          <w:rFonts w:ascii="Arial" w:hAnsi="Arial" w:cs="Arial"/>
          <w:color w:val="000000"/>
          <w:sz w:val="22"/>
          <w:szCs w:val="22"/>
          <w:lang w:bidi="en-US"/>
        </w:rPr>
        <w:t>of the Staffing</w:t>
      </w:r>
      <w:r w:rsidR="00883BA0" w:rsidRPr="001C2A1D">
        <w:rPr>
          <w:rFonts w:ascii="Arial" w:hAnsi="Arial" w:cs="Arial"/>
          <w:color w:val="000000"/>
          <w:sz w:val="22"/>
          <w:szCs w:val="22"/>
          <w:lang w:bidi="en-US"/>
        </w:rPr>
        <w:t xml:space="preserve"> </w:t>
      </w:r>
      <w:r w:rsidR="0075151A">
        <w:rPr>
          <w:rFonts w:ascii="Arial" w:hAnsi="Arial" w:cs="Arial"/>
          <w:color w:val="000000"/>
          <w:sz w:val="22"/>
          <w:szCs w:val="22"/>
          <w:lang w:bidi="en-US"/>
        </w:rPr>
        <w:t>C</w:t>
      </w:r>
      <w:r w:rsidR="00883BA0" w:rsidRPr="001C2A1D">
        <w:rPr>
          <w:rFonts w:ascii="Arial" w:hAnsi="Arial" w:cs="Arial"/>
          <w:color w:val="000000"/>
          <w:sz w:val="22"/>
          <w:szCs w:val="22"/>
          <w:lang w:bidi="en-US"/>
        </w:rPr>
        <w:t>ommittee</w:t>
      </w:r>
      <w:r w:rsidR="0075151A">
        <w:rPr>
          <w:rFonts w:ascii="Arial" w:hAnsi="Arial" w:cs="Arial"/>
          <w:color w:val="000000"/>
          <w:sz w:val="22"/>
          <w:szCs w:val="22"/>
          <w:lang w:bidi="en-US"/>
        </w:rPr>
        <w:t xml:space="preserve">. </w:t>
      </w:r>
    </w:p>
    <w:p w14:paraId="1AC6A830" w14:textId="77777777" w:rsidR="0075151A" w:rsidRPr="0075151A" w:rsidRDefault="0075151A" w:rsidP="001A2B11">
      <w:pPr>
        <w:widowControl w:val="0"/>
        <w:tabs>
          <w:tab w:val="num" w:pos="1134"/>
        </w:tabs>
        <w:suppressAutoHyphens/>
        <w:autoSpaceDE w:val="0"/>
        <w:autoSpaceDN w:val="0"/>
        <w:adjustRightInd w:val="0"/>
        <w:spacing w:line="276" w:lineRule="auto"/>
        <w:textAlignment w:val="center"/>
        <w:rPr>
          <w:rFonts w:ascii="Arial" w:hAnsi="Arial" w:cs="Arial"/>
          <w:color w:val="000000"/>
          <w:sz w:val="8"/>
          <w:szCs w:val="8"/>
          <w:lang w:bidi="en-US"/>
        </w:rPr>
      </w:pPr>
    </w:p>
    <w:p w14:paraId="1AC6A831" w14:textId="77777777" w:rsidR="00883BA0" w:rsidRPr="001C2A1D" w:rsidRDefault="00883BA0" w:rsidP="001A2B11">
      <w:pPr>
        <w:widowControl w:val="0"/>
        <w:numPr>
          <w:ilvl w:val="0"/>
          <w:numId w:val="17"/>
        </w:numPr>
        <w:tabs>
          <w:tab w:val="clear" w:pos="1701"/>
          <w:tab w:val="num" w:pos="1134"/>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1AC6A832" w14:textId="77777777" w:rsidR="003D589A" w:rsidRPr="00424E09" w:rsidRDefault="003D589A" w:rsidP="001A2B11">
      <w:pPr>
        <w:spacing w:line="276" w:lineRule="auto"/>
        <w:rPr>
          <w:rFonts w:ascii="Arial" w:hAnsi="Arial" w:cs="Arial"/>
          <w:color w:val="000000"/>
          <w:sz w:val="8"/>
          <w:szCs w:val="8"/>
          <w:lang w:bidi="en-US"/>
        </w:rPr>
      </w:pPr>
    </w:p>
    <w:p w14:paraId="1AC6A833" w14:textId="77777777" w:rsidR="00883BA0" w:rsidRPr="00616F7D" w:rsidRDefault="002C672C" w:rsidP="001A2B11">
      <w:pPr>
        <w:widowControl w:val="0"/>
        <w:numPr>
          <w:ilvl w:val="0"/>
          <w:numId w:val="17"/>
        </w:numPr>
        <w:tabs>
          <w:tab w:val="clear" w:pos="1701"/>
          <w:tab w:val="num" w:pos="1134"/>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1AC6A834" w14:textId="77777777" w:rsidR="003D589A" w:rsidRDefault="001E3ED6" w:rsidP="001A2B11">
      <w:pPr>
        <w:pStyle w:val="Heading1"/>
        <w:spacing w:before="0" w:line="276" w:lineRule="auto"/>
        <w:ind w:left="850" w:hanging="850"/>
        <w:rPr>
          <w:rFonts w:ascii="Arial" w:hAnsi="Arial" w:cs="Arial"/>
          <w:i/>
          <w:szCs w:val="22"/>
        </w:rPr>
      </w:pPr>
      <w:bookmarkStart w:id="140" w:name="_Toc509572009"/>
      <w:r w:rsidRPr="00F77678">
        <w:rPr>
          <w:rFonts w:ascii="Arial" w:hAnsi="Arial" w:cs="Arial"/>
          <w:b/>
          <w:sz w:val="28"/>
        </w:rPr>
        <w:t>RESPONSIBILITIES TO PROVIDE INFORMATION</w:t>
      </w:r>
      <w:bookmarkEnd w:id="140"/>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1AC6A835" w14:textId="77777777" w:rsidR="00424E09" w:rsidRPr="00424E09" w:rsidRDefault="00424E09" w:rsidP="001A2B11">
      <w:pPr>
        <w:rPr>
          <w:sz w:val="12"/>
          <w:szCs w:val="12"/>
        </w:rPr>
      </w:pPr>
    </w:p>
    <w:p w14:paraId="1AC6A836" w14:textId="77777777" w:rsidR="00940423" w:rsidRDefault="00FC7B2B" w:rsidP="001A2B11">
      <w:pPr>
        <w:widowControl w:val="0"/>
        <w:numPr>
          <w:ilvl w:val="0"/>
          <w:numId w:val="40"/>
        </w:numPr>
        <w:suppressAutoHyphens/>
        <w:autoSpaceDE w:val="0"/>
        <w:autoSpaceDN w:val="0"/>
        <w:adjustRightInd w:val="0"/>
        <w:spacing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AC6A837" w14:textId="77777777" w:rsidR="00D60942" w:rsidRPr="00D60942" w:rsidRDefault="00D60942" w:rsidP="001A2B11">
      <w:pPr>
        <w:widowControl w:val="0"/>
        <w:suppressAutoHyphens/>
        <w:autoSpaceDE w:val="0"/>
        <w:autoSpaceDN w:val="0"/>
        <w:adjustRightInd w:val="0"/>
        <w:spacing w:line="276" w:lineRule="auto"/>
        <w:ind w:left="567"/>
        <w:textAlignment w:val="center"/>
        <w:rPr>
          <w:rFonts w:ascii="Arial" w:hAnsi="Arial" w:cs="Arial"/>
          <w:b/>
          <w:color w:val="000000"/>
          <w:sz w:val="8"/>
          <w:szCs w:val="8"/>
          <w:lang w:bidi="en-US"/>
        </w:rPr>
      </w:pPr>
    </w:p>
    <w:p w14:paraId="1AC6A838" w14:textId="77777777" w:rsidR="001C6F87" w:rsidRPr="0057716F" w:rsidRDefault="003F0E4D" w:rsidP="001A2B11">
      <w:pPr>
        <w:pStyle w:val="ListParagraph"/>
        <w:widowControl w:val="0"/>
        <w:numPr>
          <w:ilvl w:val="5"/>
          <w:numId w:val="23"/>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57716F">
        <w:rPr>
          <w:rFonts w:ascii="Arial" w:hAnsi="Arial" w:cs="Arial"/>
          <w:b/>
          <w:bCs/>
          <w:iCs/>
          <w:color w:val="000000"/>
          <w:sz w:val="22"/>
          <w:szCs w:val="22"/>
          <w:lang w:bidi="en-US"/>
        </w:rPr>
        <w:t>If gross</w:t>
      </w:r>
      <w:r w:rsidR="000662B4" w:rsidRPr="0057716F">
        <w:rPr>
          <w:rFonts w:ascii="Arial" w:hAnsi="Arial" w:cs="Arial"/>
          <w:b/>
          <w:bCs/>
          <w:iCs/>
          <w:color w:val="000000"/>
          <w:sz w:val="22"/>
          <w:szCs w:val="22"/>
          <w:lang w:bidi="en-US"/>
        </w:rPr>
        <w:t xml:space="preserve"> annual income or expenditure (whichever is higher</w:t>
      </w:r>
      <w:r w:rsidR="003B1511" w:rsidRPr="0057716F">
        <w:rPr>
          <w:rFonts w:ascii="Arial" w:hAnsi="Arial" w:cs="Arial"/>
          <w:b/>
          <w:bCs/>
          <w:iCs/>
          <w:color w:val="000000"/>
          <w:sz w:val="22"/>
          <w:szCs w:val="22"/>
          <w:lang w:bidi="en-US"/>
        </w:rPr>
        <w:t>) does</w:t>
      </w:r>
      <w:r w:rsidR="00E273FE" w:rsidRPr="0057716F">
        <w:rPr>
          <w:rFonts w:ascii="Arial" w:hAnsi="Arial" w:cs="Arial"/>
          <w:b/>
          <w:bCs/>
          <w:iCs/>
          <w:color w:val="000000"/>
          <w:sz w:val="22"/>
          <w:szCs w:val="22"/>
          <w:lang w:bidi="en-US"/>
        </w:rPr>
        <w:t xml:space="preserve"> not </w:t>
      </w:r>
      <w:r w:rsidR="003B1511" w:rsidRPr="0057716F">
        <w:rPr>
          <w:rFonts w:ascii="Arial" w:hAnsi="Arial" w:cs="Arial"/>
          <w:b/>
          <w:bCs/>
          <w:iCs/>
          <w:color w:val="000000"/>
          <w:sz w:val="22"/>
          <w:szCs w:val="22"/>
          <w:lang w:bidi="en-US"/>
        </w:rPr>
        <w:t>exceed £</w:t>
      </w:r>
      <w:r w:rsidR="00E273FE" w:rsidRPr="0057716F">
        <w:rPr>
          <w:rFonts w:ascii="Arial" w:hAnsi="Arial" w:cs="Arial"/>
          <w:b/>
          <w:bCs/>
          <w:iCs/>
          <w:color w:val="000000"/>
          <w:sz w:val="22"/>
          <w:szCs w:val="22"/>
          <w:lang w:bidi="en-US"/>
        </w:rPr>
        <w:t>25,000</w:t>
      </w:r>
      <w:r w:rsidR="001C6F87" w:rsidRPr="0057716F">
        <w:rPr>
          <w:rFonts w:ascii="Arial" w:hAnsi="Arial" w:cs="Arial"/>
          <w:b/>
          <w:bCs/>
          <w:iCs/>
          <w:color w:val="000000"/>
          <w:sz w:val="22"/>
          <w:szCs w:val="22"/>
          <w:lang w:bidi="en-US"/>
        </w:rPr>
        <w:t xml:space="preserve"> </w:t>
      </w:r>
      <w:r w:rsidR="00AF381E" w:rsidRPr="0057716F">
        <w:rPr>
          <w:rFonts w:ascii="Arial" w:hAnsi="Arial" w:cs="Arial"/>
          <w:b/>
          <w:bCs/>
          <w:iCs/>
          <w:color w:val="000000"/>
          <w:sz w:val="22"/>
          <w:szCs w:val="22"/>
          <w:lang w:bidi="en-US"/>
        </w:rPr>
        <w:t>The</w:t>
      </w:r>
      <w:r w:rsidR="00AF381E" w:rsidRPr="0057716F">
        <w:rPr>
          <w:rFonts w:ascii="Arial" w:hAnsi="Arial" w:cs="Arial"/>
          <w:b/>
          <w:color w:val="000000"/>
          <w:sz w:val="22"/>
          <w:szCs w:val="22"/>
          <w:lang w:bidi="en-US"/>
        </w:rPr>
        <w:t xml:space="preserve"> Council </w:t>
      </w:r>
      <w:r w:rsidR="001C6F87" w:rsidRPr="0057716F">
        <w:rPr>
          <w:rFonts w:ascii="Arial" w:hAnsi="Arial" w:cs="Arial"/>
          <w:b/>
          <w:color w:val="000000"/>
          <w:sz w:val="22"/>
          <w:szCs w:val="22"/>
          <w:lang w:bidi="en-US"/>
        </w:rPr>
        <w:t>shall</w:t>
      </w:r>
      <w:r w:rsidR="00E273FE" w:rsidRPr="0057716F">
        <w:rPr>
          <w:rFonts w:ascii="Arial" w:hAnsi="Arial" w:cs="Arial"/>
          <w:b/>
          <w:color w:val="000000"/>
          <w:sz w:val="22"/>
          <w:szCs w:val="22"/>
          <w:lang w:bidi="en-US"/>
        </w:rPr>
        <w:t xml:space="preserve"> publish information in </w:t>
      </w:r>
      <w:r w:rsidR="003B1511" w:rsidRPr="0057716F">
        <w:rPr>
          <w:rFonts w:ascii="Arial" w:hAnsi="Arial" w:cs="Arial"/>
          <w:b/>
          <w:color w:val="000000"/>
          <w:sz w:val="22"/>
          <w:szCs w:val="22"/>
          <w:lang w:bidi="en-US"/>
        </w:rPr>
        <w:t>accordance with</w:t>
      </w:r>
      <w:r w:rsidR="00E273FE" w:rsidRPr="0057716F">
        <w:rPr>
          <w:rFonts w:ascii="Arial" w:hAnsi="Arial" w:cs="Arial"/>
          <w:b/>
          <w:color w:val="000000"/>
          <w:sz w:val="22"/>
          <w:szCs w:val="22"/>
          <w:lang w:bidi="en-US"/>
        </w:rPr>
        <w:t xml:space="preserve"> the requirements </w:t>
      </w:r>
      <w:r w:rsidR="003B1511" w:rsidRPr="0057716F">
        <w:rPr>
          <w:rFonts w:ascii="Arial" w:hAnsi="Arial" w:cs="Arial"/>
          <w:b/>
          <w:color w:val="000000"/>
          <w:sz w:val="22"/>
          <w:szCs w:val="22"/>
          <w:lang w:bidi="en-US"/>
        </w:rPr>
        <w:t>of the</w:t>
      </w:r>
      <w:r w:rsidR="000662B4" w:rsidRPr="0057716F">
        <w:rPr>
          <w:rFonts w:ascii="Arial" w:hAnsi="Arial" w:cs="Arial"/>
          <w:b/>
          <w:color w:val="000000"/>
          <w:sz w:val="22"/>
          <w:szCs w:val="22"/>
          <w:lang w:bidi="en-US"/>
        </w:rPr>
        <w:t xml:space="preserve"> Smaller Authorities (Transparency Requirements) (England) Regulations 2015</w:t>
      </w:r>
      <w:r w:rsidR="006E080E" w:rsidRPr="0057716F">
        <w:rPr>
          <w:rFonts w:ascii="Arial" w:hAnsi="Arial" w:cs="Arial"/>
          <w:b/>
          <w:color w:val="000000"/>
          <w:sz w:val="22"/>
          <w:szCs w:val="22"/>
          <w:lang w:bidi="en-US"/>
        </w:rPr>
        <w:t>.</w:t>
      </w:r>
      <w:r w:rsidR="0057716F" w:rsidRPr="0057716F">
        <w:rPr>
          <w:rFonts w:ascii="Arial" w:hAnsi="Arial" w:cs="Arial"/>
          <w:b/>
          <w:color w:val="000000"/>
          <w:sz w:val="22"/>
          <w:szCs w:val="22"/>
          <w:lang w:bidi="en-US"/>
        </w:rPr>
        <w:t xml:space="preserve"> </w:t>
      </w:r>
      <w:r w:rsidR="00D60942" w:rsidRPr="0057716F">
        <w:rPr>
          <w:rFonts w:ascii="Arial" w:hAnsi="Arial" w:cs="Arial"/>
          <w:color w:val="000000"/>
          <w:sz w:val="22"/>
          <w:szCs w:val="22"/>
          <w:lang w:bidi="en-US"/>
        </w:rPr>
        <w:t>and</w:t>
      </w:r>
    </w:p>
    <w:p w14:paraId="1AC6A839" w14:textId="77777777" w:rsidR="0057716F" w:rsidRPr="0057716F" w:rsidRDefault="0057716F" w:rsidP="001A2B11">
      <w:pPr>
        <w:widowControl w:val="0"/>
        <w:suppressAutoHyphens/>
        <w:autoSpaceDE w:val="0"/>
        <w:autoSpaceDN w:val="0"/>
        <w:adjustRightInd w:val="0"/>
        <w:spacing w:line="276" w:lineRule="auto"/>
        <w:ind w:left="567"/>
        <w:textAlignment w:val="center"/>
        <w:rPr>
          <w:rFonts w:ascii="Arial" w:hAnsi="Arial" w:cs="Arial"/>
          <w:b/>
          <w:bCs/>
          <w:color w:val="000000"/>
          <w:sz w:val="8"/>
          <w:szCs w:val="8"/>
          <w:lang w:bidi="en-US"/>
        </w:rPr>
      </w:pPr>
    </w:p>
    <w:p w14:paraId="1AC6A83A" w14:textId="77777777" w:rsidR="00E273FE" w:rsidRPr="00616F7D" w:rsidRDefault="004C7D23" w:rsidP="001A2B11">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E60CD">
        <w:rPr>
          <w:rFonts w:ascii="Arial" w:hAnsi="Arial" w:cs="Arial"/>
          <w:b/>
          <w:bCs/>
          <w:color w:val="000000"/>
          <w:sz w:val="22"/>
          <w:szCs w:val="22"/>
          <w:lang w:bidi="en-US"/>
        </w:rPr>
        <w:t>If gross</w:t>
      </w:r>
      <w:r w:rsidR="003C5ECA" w:rsidRPr="001E60CD">
        <w:rPr>
          <w:rFonts w:ascii="Arial" w:hAnsi="Arial" w:cs="Arial"/>
          <w:b/>
          <w:bCs/>
          <w:color w:val="000000"/>
          <w:sz w:val="22"/>
          <w:szCs w:val="22"/>
          <w:lang w:bidi="en-US"/>
        </w:rPr>
        <w:t xml:space="preserve"> annual income or expenditure (whichever is</w:t>
      </w:r>
      <w:r w:rsidR="000F2D48" w:rsidRPr="001E60CD">
        <w:rPr>
          <w:rFonts w:ascii="Arial" w:hAnsi="Arial" w:cs="Arial"/>
          <w:b/>
          <w:bCs/>
          <w:color w:val="000000"/>
          <w:sz w:val="22"/>
          <w:szCs w:val="22"/>
          <w:lang w:bidi="en-US"/>
        </w:rPr>
        <w:t xml:space="preserve"> the higher) exceeds</w:t>
      </w:r>
      <w:r w:rsidR="000662B4" w:rsidRPr="001E60CD">
        <w:rPr>
          <w:rFonts w:ascii="Arial" w:hAnsi="Arial" w:cs="Arial"/>
          <w:b/>
          <w:bCs/>
          <w:color w:val="000000"/>
          <w:sz w:val="22"/>
          <w:szCs w:val="22"/>
          <w:lang w:bidi="en-US"/>
        </w:rPr>
        <w:t xml:space="preserve"> £200,000</w:t>
      </w:r>
      <w:r w:rsidR="001E60CD">
        <w:rPr>
          <w:rFonts w:ascii="Arial" w:hAnsi="Arial" w:cs="Arial"/>
          <w:b/>
          <w:bCs/>
          <w:color w:val="000000"/>
          <w:sz w:val="22"/>
          <w:szCs w:val="22"/>
          <w:lang w:bidi="en-US"/>
        </w:rPr>
        <w:t xml:space="preserve"> t</w:t>
      </w:r>
      <w:r w:rsidR="00AF381E" w:rsidRPr="001C2A1D">
        <w:rPr>
          <w:rFonts w:ascii="Arial" w:hAnsi="Arial" w:cs="Arial"/>
          <w:b/>
          <w:color w:val="000000"/>
          <w:sz w:val="22"/>
          <w:szCs w:val="22"/>
          <w:lang w:bidi="en-US"/>
        </w:rPr>
        <w: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1AC6A83B" w14:textId="77777777" w:rsidR="008940FE" w:rsidRPr="00F77678" w:rsidRDefault="001E3ED6" w:rsidP="001A2B11">
      <w:pPr>
        <w:pStyle w:val="Heading1"/>
        <w:spacing w:before="0" w:line="276" w:lineRule="auto"/>
        <w:ind w:left="850" w:hanging="850"/>
        <w:rPr>
          <w:rFonts w:ascii="Arial" w:hAnsi="Arial" w:cs="Arial"/>
          <w:b/>
          <w:sz w:val="28"/>
          <w:lang w:bidi="en-US"/>
        </w:rPr>
      </w:pPr>
      <w:bookmarkStart w:id="141" w:name="_Toc509572010"/>
      <w:r w:rsidRPr="00F77678">
        <w:rPr>
          <w:rFonts w:ascii="Arial" w:hAnsi="Arial" w:cs="Arial"/>
          <w:b/>
          <w:sz w:val="28"/>
          <w:lang w:bidi="en-US"/>
        </w:rPr>
        <w:t>RESPONSIBILITIES UNDER DATA PROTECTION LEGISLATION</w:t>
      </w:r>
      <w:bookmarkEnd w:id="141"/>
      <w:r w:rsidRPr="00F77678">
        <w:rPr>
          <w:rFonts w:ascii="Arial" w:hAnsi="Arial" w:cs="Arial"/>
          <w:b/>
          <w:sz w:val="28"/>
          <w:lang w:bidi="en-US"/>
        </w:rPr>
        <w:t xml:space="preserve"> </w:t>
      </w:r>
    </w:p>
    <w:p w14:paraId="1AC6A83C" w14:textId="77777777" w:rsidR="003D589A" w:rsidRPr="009D4DB1" w:rsidRDefault="008940FE" w:rsidP="001A2B11">
      <w:pPr>
        <w:spacing w:line="276" w:lineRule="auto"/>
        <w:ind w:left="850"/>
        <w:rPr>
          <w:rFonts w:ascii="Arial" w:hAnsi="Arial" w:cs="Arial"/>
          <w:i/>
          <w:color w:val="000000"/>
          <w:sz w:val="12"/>
          <w:szCs w:val="12"/>
          <w:lang w:bidi="en-US"/>
        </w:rPr>
      </w:pPr>
      <w:r w:rsidRPr="001C2A1D">
        <w:rPr>
          <w:rFonts w:ascii="Arial" w:hAnsi="Arial" w:cs="Arial"/>
          <w:sz w:val="22"/>
          <w:szCs w:val="22"/>
          <w:lang w:bidi="en-US"/>
        </w:rPr>
        <w:t xml:space="preserve">(Below is not an exclusive list). </w:t>
      </w:r>
      <w:r w:rsidR="00BA1D64"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1AC6A83D" w14:textId="77777777" w:rsidR="009245D9" w:rsidRPr="001C2A1D" w:rsidRDefault="009245D9" w:rsidP="001A2B11">
      <w:pPr>
        <w:pStyle w:val="ListParagraph"/>
        <w:numPr>
          <w:ilvl w:val="0"/>
          <w:numId w:val="41"/>
        </w:numPr>
        <w:spacing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1AC6A83E" w14:textId="77777777" w:rsidR="0095349E" w:rsidRPr="001C2A1D" w:rsidRDefault="00BC50B3" w:rsidP="001A2B11">
      <w:pPr>
        <w:pStyle w:val="ListParagraph"/>
        <w:numPr>
          <w:ilvl w:val="0"/>
          <w:numId w:val="41"/>
        </w:numPr>
        <w:spacing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1AC6A83F" w14:textId="77777777" w:rsidR="008B47F3" w:rsidRPr="001C2A1D" w:rsidRDefault="00BC50B3" w:rsidP="001A2B11">
      <w:pPr>
        <w:pStyle w:val="ListParagraph"/>
        <w:numPr>
          <w:ilvl w:val="0"/>
          <w:numId w:val="41"/>
        </w:numPr>
        <w:spacing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1AC6A840" w14:textId="77777777" w:rsidR="0052730F" w:rsidRPr="001C2A1D" w:rsidRDefault="0052730F" w:rsidP="001A2B11">
      <w:pPr>
        <w:pStyle w:val="ListParagraph"/>
        <w:numPr>
          <w:ilvl w:val="0"/>
          <w:numId w:val="41"/>
        </w:numPr>
        <w:spacing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AC6A841" w14:textId="77777777" w:rsidR="008B47F3" w:rsidRPr="001C2A1D" w:rsidRDefault="00BC50B3" w:rsidP="001A2B11">
      <w:pPr>
        <w:pStyle w:val="ListParagraph"/>
        <w:numPr>
          <w:ilvl w:val="0"/>
          <w:numId w:val="41"/>
        </w:numPr>
        <w:spacing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1AC6A842" w14:textId="77777777" w:rsidR="00EE0E20" w:rsidRPr="00616F7D" w:rsidRDefault="008B47F3" w:rsidP="001A2B11">
      <w:pPr>
        <w:pStyle w:val="ListParagraph"/>
        <w:numPr>
          <w:ilvl w:val="0"/>
          <w:numId w:val="41"/>
        </w:numPr>
        <w:spacing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1AC6A843" w14:textId="77777777" w:rsidR="00883BA0" w:rsidRPr="00F77678" w:rsidRDefault="001E3ED6" w:rsidP="001A2B11">
      <w:pPr>
        <w:pStyle w:val="Heading1"/>
        <w:spacing w:before="0" w:line="276" w:lineRule="auto"/>
        <w:rPr>
          <w:rFonts w:ascii="Arial" w:hAnsi="Arial" w:cs="Arial"/>
          <w:b/>
          <w:sz w:val="28"/>
        </w:rPr>
      </w:pPr>
      <w:bookmarkStart w:id="142" w:name="_Toc357072153"/>
      <w:bookmarkStart w:id="143" w:name="_Toc359318576"/>
      <w:bookmarkStart w:id="144" w:name="_Toc359334527"/>
      <w:bookmarkStart w:id="145" w:name="_Toc359334806"/>
      <w:bookmarkStart w:id="146" w:name="_Toc359336508"/>
      <w:bookmarkStart w:id="147" w:name="_Toc509572011"/>
      <w:r w:rsidRPr="00F77678">
        <w:rPr>
          <w:rFonts w:ascii="Arial" w:hAnsi="Arial" w:cs="Arial"/>
          <w:b/>
          <w:sz w:val="28"/>
        </w:rPr>
        <w:t>RELATIONS WITH THE PRESS/MEDIA</w:t>
      </w:r>
      <w:bookmarkEnd w:id="142"/>
      <w:bookmarkEnd w:id="143"/>
      <w:bookmarkEnd w:id="144"/>
      <w:bookmarkEnd w:id="145"/>
      <w:bookmarkEnd w:id="146"/>
      <w:bookmarkEnd w:id="147"/>
    </w:p>
    <w:p w14:paraId="1AC6A844" w14:textId="77777777" w:rsidR="00EE0E20" w:rsidRPr="00E463FA" w:rsidRDefault="00EE0E20" w:rsidP="001A2B11">
      <w:pPr>
        <w:spacing w:line="276" w:lineRule="auto"/>
        <w:rPr>
          <w:rFonts w:ascii="Arial" w:hAnsi="Arial" w:cs="Arial"/>
          <w:sz w:val="8"/>
          <w:szCs w:val="8"/>
        </w:rPr>
      </w:pPr>
    </w:p>
    <w:p w14:paraId="1AC6A845" w14:textId="77777777" w:rsidR="00883BA0" w:rsidRPr="00616F7D" w:rsidRDefault="00883BA0" w:rsidP="001A2B11">
      <w:pPr>
        <w:widowControl w:val="0"/>
        <w:numPr>
          <w:ilvl w:val="0"/>
          <w:numId w:val="18"/>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1AC6A846" w14:textId="77777777" w:rsidR="00883BA0" w:rsidRPr="00F77678" w:rsidRDefault="001E3ED6" w:rsidP="001A2B11">
      <w:pPr>
        <w:pStyle w:val="Heading1"/>
        <w:spacing w:before="0" w:line="276" w:lineRule="auto"/>
        <w:ind w:left="850" w:hanging="850"/>
        <w:rPr>
          <w:rFonts w:ascii="Arial" w:hAnsi="Arial" w:cs="Arial"/>
          <w:b/>
          <w:sz w:val="28"/>
        </w:rPr>
      </w:pPr>
      <w:bookmarkStart w:id="148" w:name="_Toc357072154"/>
      <w:bookmarkStart w:id="149" w:name="_Toc359318577"/>
      <w:bookmarkStart w:id="150" w:name="_Toc359334528"/>
      <w:bookmarkStart w:id="151" w:name="_Toc359334807"/>
      <w:bookmarkStart w:id="152" w:name="_Toc359336509"/>
      <w:bookmarkStart w:id="153" w:name="_Toc509572012"/>
      <w:r w:rsidRPr="00F77678">
        <w:rPr>
          <w:rFonts w:ascii="Arial" w:hAnsi="Arial" w:cs="Arial"/>
          <w:b/>
          <w:sz w:val="28"/>
        </w:rPr>
        <w:t>EXECUTION AND SEALING OF LEGAL DEEDS</w:t>
      </w:r>
      <w:bookmarkEnd w:id="148"/>
      <w:bookmarkEnd w:id="149"/>
      <w:bookmarkEnd w:id="150"/>
      <w:bookmarkEnd w:id="151"/>
      <w:bookmarkEnd w:id="152"/>
      <w:bookmarkEnd w:id="153"/>
      <w:r w:rsidRPr="00F77678">
        <w:rPr>
          <w:rFonts w:ascii="Arial" w:hAnsi="Arial" w:cs="Arial"/>
          <w:b/>
          <w:sz w:val="28"/>
        </w:rPr>
        <w:t xml:space="preserve"> </w:t>
      </w:r>
    </w:p>
    <w:p w14:paraId="1AC6A847" w14:textId="77777777" w:rsidR="00883BA0" w:rsidRPr="001C2A1D" w:rsidRDefault="00883BA0" w:rsidP="001A2B11">
      <w:pPr>
        <w:widowControl w:val="0"/>
        <w:autoSpaceDE w:val="0"/>
        <w:autoSpaceDN w:val="0"/>
        <w:adjustRightInd w:val="0"/>
        <w:spacing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1AC6A848" w14:textId="77777777" w:rsidR="000A691E" w:rsidRPr="00E463FA" w:rsidRDefault="000A691E" w:rsidP="001A2B11">
      <w:pPr>
        <w:widowControl w:val="0"/>
        <w:autoSpaceDE w:val="0"/>
        <w:autoSpaceDN w:val="0"/>
        <w:adjustRightInd w:val="0"/>
        <w:spacing w:line="276" w:lineRule="auto"/>
        <w:ind w:left="131" w:firstLine="720"/>
        <w:textAlignment w:val="center"/>
        <w:rPr>
          <w:rFonts w:ascii="Arial" w:hAnsi="Arial" w:cs="Arial"/>
          <w:i/>
          <w:iCs/>
          <w:color w:val="000000"/>
          <w:sz w:val="8"/>
          <w:szCs w:val="8"/>
          <w:lang w:bidi="en-US"/>
        </w:rPr>
      </w:pPr>
    </w:p>
    <w:p w14:paraId="1AC6A849" w14:textId="77777777" w:rsidR="00883BA0" w:rsidRDefault="00883BA0" w:rsidP="001A2B11">
      <w:pPr>
        <w:widowControl w:val="0"/>
        <w:numPr>
          <w:ilvl w:val="0"/>
          <w:numId w:val="14"/>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1AC6A84A" w14:textId="77777777" w:rsidR="007D06D1" w:rsidRPr="007D06D1" w:rsidRDefault="007D06D1" w:rsidP="001A2B11">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84B" w14:textId="77777777" w:rsidR="00883BA0" w:rsidRPr="001C2A1D" w:rsidRDefault="00D51F29" w:rsidP="001A2B11">
      <w:pPr>
        <w:widowControl w:val="0"/>
        <w:numPr>
          <w:ilvl w:val="0"/>
          <w:numId w:val="14"/>
        </w:numPr>
        <w:tabs>
          <w:tab w:val="clear" w:pos="1134"/>
          <w:tab w:val="num" w:pos="567"/>
        </w:tabs>
        <w:suppressAutoHyphens/>
        <w:autoSpaceDE w:val="0"/>
        <w:autoSpaceDN w:val="0"/>
        <w:adjustRightInd w:val="0"/>
        <w:spacing w:line="276" w:lineRule="auto"/>
        <w:ind w:left="567"/>
        <w:textAlignment w:val="center"/>
        <w:rPr>
          <w:rFonts w:ascii="Arial" w:hAnsi="Arial" w:cs="Arial"/>
          <w:b/>
          <w:bCs/>
          <w:color w:val="000000"/>
          <w:sz w:val="22"/>
          <w:szCs w:val="22"/>
          <w:lang w:bidi="en-US"/>
        </w:rPr>
      </w:pPr>
      <w:r>
        <w:rPr>
          <w:rFonts w:ascii="Arial" w:hAnsi="Arial" w:cs="Arial"/>
          <w:iCs/>
          <w:color w:val="000000"/>
          <w:sz w:val="22"/>
          <w:szCs w:val="22"/>
          <w:lang w:bidi="en-US"/>
        </w:rPr>
        <w:t>Where the council has a common seal, t</w:t>
      </w:r>
      <w:r w:rsidR="00953F61" w:rsidRPr="00953F61">
        <w:rPr>
          <w:rFonts w:ascii="Arial" w:hAnsi="Arial" w:cs="Arial"/>
          <w:iCs/>
          <w:color w:val="000000"/>
          <w:sz w:val="22"/>
          <w:szCs w:val="22"/>
          <w:lang w:bidi="en-US"/>
        </w:rPr>
        <w:t xml:space="preserve">he above is applicable </w:t>
      </w:r>
      <w:r>
        <w:rPr>
          <w:rFonts w:ascii="Arial" w:hAnsi="Arial" w:cs="Arial"/>
          <w:iCs/>
          <w:color w:val="000000"/>
          <w:sz w:val="22"/>
          <w:szCs w:val="22"/>
          <w:lang w:bidi="en-US"/>
        </w:rPr>
        <w:t>:</w:t>
      </w:r>
      <w:r w:rsidR="00953F61" w:rsidRPr="00953F61">
        <w:rPr>
          <w:rFonts w:ascii="Arial" w:hAnsi="Arial" w:cs="Arial"/>
          <w:b/>
          <w:bCs/>
          <w:iCs/>
          <w:color w:val="000000"/>
          <w:sz w:val="22"/>
          <w:szCs w:val="22"/>
          <w:lang w:bidi="en-US"/>
        </w:rPr>
        <w:t xml:space="preserve"> </w:t>
      </w:r>
      <w:r w:rsidR="00883BA0"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00883BA0"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00883BA0"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1AC6A84C" w14:textId="77777777" w:rsidR="00DD5B34" w:rsidRPr="00DD5B34" w:rsidRDefault="00DD5B34" w:rsidP="001A2B11">
      <w:pPr>
        <w:widowControl w:val="0"/>
        <w:suppressAutoHyphens/>
        <w:autoSpaceDE w:val="0"/>
        <w:autoSpaceDN w:val="0"/>
        <w:adjustRightInd w:val="0"/>
        <w:spacing w:line="276" w:lineRule="auto"/>
        <w:ind w:left="567"/>
        <w:textAlignment w:val="center"/>
        <w:rPr>
          <w:rFonts w:ascii="Arial" w:hAnsi="Arial" w:cs="Arial"/>
          <w:b/>
          <w:bCs/>
          <w:color w:val="000000"/>
          <w:sz w:val="8"/>
          <w:szCs w:val="8"/>
          <w:lang w:bidi="en-US"/>
        </w:rPr>
      </w:pPr>
    </w:p>
    <w:p w14:paraId="1AC6A84D" w14:textId="77777777" w:rsidR="00DD5B34" w:rsidRPr="00DD5B34" w:rsidRDefault="00DD5B34" w:rsidP="001A2B11">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Where the council has no common seal:</w:t>
      </w:r>
    </w:p>
    <w:p w14:paraId="1AC6A84E" w14:textId="77777777" w:rsidR="00883BA0" w:rsidRPr="001C2A1D" w:rsidRDefault="00883BA0" w:rsidP="001A2B11">
      <w:pPr>
        <w:widowControl w:val="0"/>
        <w:suppressAutoHyphens/>
        <w:autoSpaceDE w:val="0"/>
        <w:autoSpaceDN w:val="0"/>
        <w:adjustRightInd w:val="0"/>
        <w:spacing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r w:rsidR="00DD5B34" w:rsidRPr="001C2A1D">
        <w:rPr>
          <w:rFonts w:ascii="Arial" w:hAnsi="Arial" w:cs="Arial"/>
          <w:b/>
          <w:bCs/>
          <w:color w:val="000000"/>
          <w:sz w:val="22"/>
          <w:szCs w:val="22"/>
          <w:lang w:bidi="en-US"/>
        </w:rPr>
        <w:t>may sign</w:t>
      </w:r>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1AC6A84F" w14:textId="77777777" w:rsidR="00883BA0" w:rsidRPr="001C2A1D" w:rsidRDefault="00883BA0" w:rsidP="001A2B11">
      <w:pPr>
        <w:widowControl w:val="0"/>
        <w:suppressAutoHyphens/>
        <w:autoSpaceDE w:val="0"/>
        <w:autoSpaceDN w:val="0"/>
        <w:adjustRightInd w:val="0"/>
        <w:spacing w:line="276" w:lineRule="auto"/>
        <w:ind w:left="567"/>
        <w:textAlignment w:val="center"/>
        <w:rPr>
          <w:rFonts w:ascii="Arial" w:hAnsi="Arial" w:cs="Arial"/>
          <w:i/>
          <w:color w:val="000000"/>
          <w:sz w:val="22"/>
          <w:szCs w:val="22"/>
          <w:lang w:bidi="en-US"/>
        </w:rPr>
      </w:pPr>
    </w:p>
    <w:p w14:paraId="1AC6A850" w14:textId="77777777" w:rsidR="00883BA0" w:rsidRPr="00E463FA" w:rsidRDefault="001E3ED6" w:rsidP="001A2B11">
      <w:pPr>
        <w:pStyle w:val="Heading1"/>
        <w:spacing w:before="0" w:line="276" w:lineRule="auto"/>
        <w:rPr>
          <w:rFonts w:ascii="Arial" w:hAnsi="Arial" w:cs="Arial"/>
          <w:b/>
          <w:sz w:val="8"/>
          <w:szCs w:val="8"/>
        </w:rPr>
      </w:pPr>
      <w:bookmarkStart w:id="154" w:name="_Toc357072155"/>
      <w:bookmarkStart w:id="155" w:name="_Toc359318578"/>
      <w:bookmarkStart w:id="156" w:name="_Toc359334529"/>
      <w:bookmarkStart w:id="157" w:name="_Toc359334808"/>
      <w:bookmarkStart w:id="158" w:name="_Toc359336510"/>
      <w:bookmarkStart w:id="159" w:name="_Toc509572013"/>
      <w:r w:rsidRPr="00F77678">
        <w:rPr>
          <w:rFonts w:ascii="Arial" w:hAnsi="Arial" w:cs="Arial"/>
          <w:b/>
          <w:sz w:val="28"/>
        </w:rPr>
        <w:t>COMMUNICATING WITH DISTRICT AND COUNTY OR UNITARY COUNCILLORS</w:t>
      </w:r>
      <w:bookmarkEnd w:id="154"/>
      <w:bookmarkEnd w:id="155"/>
      <w:bookmarkEnd w:id="156"/>
      <w:bookmarkEnd w:id="157"/>
      <w:bookmarkEnd w:id="158"/>
      <w:bookmarkEnd w:id="159"/>
      <w:r w:rsidR="00616F7D">
        <w:rPr>
          <w:rFonts w:ascii="Arial" w:hAnsi="Arial" w:cs="Arial"/>
          <w:b/>
          <w:szCs w:val="22"/>
        </w:rPr>
        <w:br/>
      </w:r>
    </w:p>
    <w:p w14:paraId="1AC6A851" w14:textId="77777777" w:rsidR="00883BA0" w:rsidRDefault="00883BA0" w:rsidP="001A2B11">
      <w:pPr>
        <w:widowControl w:val="0"/>
        <w:numPr>
          <w:ilvl w:val="0"/>
          <w:numId w:val="19"/>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 xml:space="preserve">ouncil shall be sent, together with the agenda, to the ward councillor(s) of the District and </w:t>
      </w:r>
      <w:r w:rsidR="00DD5B34">
        <w:rPr>
          <w:rFonts w:ascii="Arial" w:hAnsi="Arial" w:cs="Arial"/>
          <w:color w:val="000000"/>
          <w:sz w:val="22"/>
          <w:szCs w:val="22"/>
          <w:lang w:bidi="en-US"/>
        </w:rPr>
        <w:t xml:space="preserve">the </w:t>
      </w:r>
      <w:r w:rsidRPr="001C2A1D">
        <w:rPr>
          <w:rFonts w:ascii="Arial" w:hAnsi="Arial" w:cs="Arial"/>
          <w:color w:val="000000"/>
          <w:sz w:val="22"/>
          <w:szCs w:val="22"/>
          <w:lang w:bidi="en-US"/>
        </w:rPr>
        <w:t>County Council</w:t>
      </w:r>
      <w:r w:rsidR="00784A51" w:rsidRPr="001C2A1D">
        <w:rPr>
          <w:rFonts w:ascii="Arial" w:hAnsi="Arial" w:cs="Arial"/>
          <w:color w:val="000000"/>
          <w:sz w:val="22"/>
          <w:szCs w:val="22"/>
          <w:lang w:bidi="en-US"/>
        </w:rPr>
        <w:t xml:space="preserve">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1AC6A852" w14:textId="77777777" w:rsidR="00797644" w:rsidRPr="00797644" w:rsidRDefault="00797644" w:rsidP="00797644">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853" w14:textId="77777777" w:rsidR="00280A5F" w:rsidRPr="00616F7D" w:rsidRDefault="00857F9E" w:rsidP="001A2B11">
      <w:pPr>
        <w:widowControl w:val="0"/>
        <w:numPr>
          <w:ilvl w:val="0"/>
          <w:numId w:val="19"/>
        </w:numPr>
        <w:tabs>
          <w:tab w:val="clear" w:pos="1134"/>
          <w:tab w:val="num" w:pos="567"/>
        </w:tabs>
        <w:suppressAutoHyphens/>
        <w:autoSpaceDE w:val="0"/>
        <w:autoSpaceDN w:val="0"/>
        <w:adjustRightInd w:val="0"/>
        <w:spacing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w:t>
      </w:r>
      <w:r w:rsidR="00EB3DF1">
        <w:rPr>
          <w:rFonts w:ascii="Arial" w:hAnsi="Arial" w:cs="Arial"/>
          <w:color w:val="000000"/>
          <w:sz w:val="22"/>
          <w:szCs w:val="22"/>
          <w:lang w:bidi="en-US"/>
        </w:rPr>
        <w:t>/or</w:t>
      </w:r>
      <w:r w:rsidR="00883BA0" w:rsidRPr="001C2A1D">
        <w:rPr>
          <w:rFonts w:ascii="Arial" w:hAnsi="Arial" w:cs="Arial"/>
          <w:color w:val="000000"/>
          <w:sz w:val="22"/>
          <w:szCs w:val="22"/>
          <w:lang w:bidi="en-US"/>
        </w:rPr>
        <w:t xml:space="preserve"> County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0" w:name="_Toc359318579"/>
      <w:bookmarkStart w:id="161" w:name="_Toc359334530"/>
      <w:bookmarkStart w:id="162" w:name="_Toc359334809"/>
      <w:bookmarkStart w:id="163" w:name="_Toc359336511"/>
      <w:bookmarkStart w:id="164" w:name="_Toc357072156"/>
      <w:r w:rsidR="00616F7D">
        <w:rPr>
          <w:rFonts w:ascii="Arial" w:hAnsi="Arial" w:cs="Arial"/>
          <w:color w:val="000000"/>
          <w:sz w:val="22"/>
          <w:szCs w:val="22"/>
          <w:lang w:bidi="en-US"/>
        </w:rPr>
        <w:br/>
      </w:r>
    </w:p>
    <w:p w14:paraId="1AC6A854" w14:textId="77777777" w:rsidR="00883BA0" w:rsidRPr="00E463FA" w:rsidRDefault="001E3ED6" w:rsidP="001A2B11">
      <w:pPr>
        <w:pStyle w:val="Heading1"/>
        <w:spacing w:before="0" w:line="276" w:lineRule="auto"/>
        <w:rPr>
          <w:rFonts w:ascii="Arial" w:hAnsi="Arial" w:cs="Arial"/>
          <w:b/>
          <w:sz w:val="8"/>
          <w:szCs w:val="8"/>
        </w:rPr>
      </w:pPr>
      <w:bookmarkStart w:id="165" w:name="_Toc509572014"/>
      <w:r w:rsidRPr="00F77678">
        <w:rPr>
          <w:rFonts w:ascii="Arial" w:hAnsi="Arial" w:cs="Arial"/>
          <w:b/>
          <w:sz w:val="28"/>
        </w:rPr>
        <w:t>RESTRICTIONS ON COUNCILLOR ACTIVITIES</w:t>
      </w:r>
      <w:bookmarkEnd w:id="160"/>
      <w:bookmarkEnd w:id="161"/>
      <w:bookmarkEnd w:id="162"/>
      <w:bookmarkEnd w:id="163"/>
      <w:bookmarkEnd w:id="165"/>
      <w:r w:rsidR="00616F7D">
        <w:rPr>
          <w:rFonts w:ascii="Arial" w:hAnsi="Arial" w:cs="Arial"/>
          <w:b/>
          <w:szCs w:val="22"/>
        </w:rPr>
        <w:br/>
      </w:r>
    </w:p>
    <w:p w14:paraId="1AC6A855" w14:textId="77777777" w:rsidR="00883BA0" w:rsidRPr="001C2A1D" w:rsidRDefault="00883BA0" w:rsidP="001A2B11">
      <w:pPr>
        <w:pStyle w:val="ListParagraph"/>
        <w:widowControl w:val="0"/>
        <w:numPr>
          <w:ilvl w:val="1"/>
          <w:numId w:val="31"/>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C6A856" w14:textId="77777777" w:rsidR="00883BA0" w:rsidRPr="001C2A1D" w:rsidRDefault="00883BA0" w:rsidP="001A2B11">
      <w:pPr>
        <w:widowControl w:val="0"/>
        <w:numPr>
          <w:ilvl w:val="0"/>
          <w:numId w:val="32"/>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1AC6A857" w14:textId="77777777" w:rsidR="00883BA0" w:rsidRPr="00616F7D" w:rsidRDefault="00883BA0" w:rsidP="001A2B11">
      <w:pPr>
        <w:widowControl w:val="0"/>
        <w:numPr>
          <w:ilvl w:val="0"/>
          <w:numId w:val="32"/>
        </w:numPr>
        <w:suppressAutoHyphens/>
        <w:autoSpaceDE w:val="0"/>
        <w:autoSpaceDN w:val="0"/>
        <w:adjustRightInd w:val="0"/>
        <w:spacing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4"/>
      <w:r w:rsidR="00616F7D">
        <w:rPr>
          <w:rFonts w:ascii="Arial" w:hAnsi="Arial" w:cs="Arial"/>
          <w:color w:val="000000"/>
          <w:sz w:val="22"/>
          <w:szCs w:val="22"/>
          <w:lang w:bidi="en-US"/>
        </w:rPr>
        <w:br/>
      </w:r>
    </w:p>
    <w:p w14:paraId="1AC6A858" w14:textId="77777777" w:rsidR="00883BA0" w:rsidRPr="00E463FA" w:rsidRDefault="001E3ED6" w:rsidP="001A2B11">
      <w:pPr>
        <w:pStyle w:val="Heading1"/>
        <w:spacing w:before="0" w:line="276" w:lineRule="auto"/>
        <w:rPr>
          <w:rFonts w:ascii="Arial" w:hAnsi="Arial" w:cs="Arial"/>
          <w:b/>
          <w:sz w:val="8"/>
          <w:szCs w:val="8"/>
        </w:rPr>
      </w:pPr>
      <w:bookmarkStart w:id="166" w:name="_Toc359318581"/>
      <w:bookmarkStart w:id="167" w:name="_Toc359334532"/>
      <w:bookmarkStart w:id="168" w:name="_Toc359334811"/>
      <w:bookmarkStart w:id="169" w:name="_Toc359336513"/>
      <w:bookmarkStart w:id="170" w:name="_Toc509572015"/>
      <w:r w:rsidRPr="00F77678">
        <w:rPr>
          <w:rFonts w:ascii="Arial" w:hAnsi="Arial" w:cs="Arial"/>
          <w:b/>
          <w:sz w:val="28"/>
        </w:rPr>
        <w:t>STANDING ORDERS GENERALLY</w:t>
      </w:r>
      <w:bookmarkEnd w:id="166"/>
      <w:bookmarkEnd w:id="167"/>
      <w:bookmarkEnd w:id="168"/>
      <w:bookmarkEnd w:id="169"/>
      <w:bookmarkEnd w:id="170"/>
      <w:r w:rsidR="00616F7D">
        <w:rPr>
          <w:rFonts w:ascii="Arial" w:hAnsi="Arial" w:cs="Arial"/>
          <w:b/>
          <w:szCs w:val="22"/>
        </w:rPr>
        <w:br/>
      </w:r>
    </w:p>
    <w:p w14:paraId="1AC6A859" w14:textId="77777777" w:rsidR="00883BA0" w:rsidRDefault="00883BA0" w:rsidP="001A2B11">
      <w:pPr>
        <w:widowControl w:val="0"/>
        <w:numPr>
          <w:ilvl w:val="0"/>
          <w:numId w:val="33"/>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1AC6A85A" w14:textId="77777777" w:rsidR="0086370B" w:rsidRPr="0086370B" w:rsidRDefault="0086370B" w:rsidP="0086370B">
      <w:pPr>
        <w:widowControl w:val="0"/>
        <w:suppressAutoHyphens/>
        <w:autoSpaceDE w:val="0"/>
        <w:autoSpaceDN w:val="0"/>
        <w:adjustRightInd w:val="0"/>
        <w:spacing w:line="276" w:lineRule="auto"/>
        <w:ind w:left="567"/>
        <w:textAlignment w:val="center"/>
        <w:rPr>
          <w:rFonts w:ascii="Arial" w:hAnsi="Arial" w:cs="Arial"/>
          <w:color w:val="000000"/>
          <w:sz w:val="8"/>
          <w:szCs w:val="8"/>
          <w:lang w:bidi="en-US"/>
        </w:rPr>
      </w:pPr>
    </w:p>
    <w:p w14:paraId="1AC6A85B" w14:textId="77777777" w:rsidR="00883BA0" w:rsidRPr="0086370B" w:rsidRDefault="00883BA0" w:rsidP="001A2B11">
      <w:pPr>
        <w:pStyle w:val="ListParagraph"/>
        <w:widowControl w:val="0"/>
        <w:numPr>
          <w:ilvl w:val="0"/>
          <w:numId w:val="33"/>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FA06FF">
        <w:rPr>
          <w:rFonts w:ascii="Arial" w:hAnsi="Arial" w:cs="Arial"/>
          <w:sz w:val="22"/>
          <w:szCs w:val="22"/>
          <w:lang w:bidi="en-US"/>
        </w:rPr>
        <w:t>three</w:t>
      </w:r>
      <w:r w:rsidRPr="001C2A1D">
        <w:rPr>
          <w:rFonts w:ascii="Arial" w:hAnsi="Arial" w:cs="Arial"/>
          <w:sz w:val="22"/>
          <w:szCs w:val="22"/>
          <w:lang w:bidi="en-US"/>
        </w:rPr>
        <w:t xml:space="preserve"> councillors to be given to the Proper Officer in accordance with </w:t>
      </w:r>
      <w:r w:rsidR="0086370B">
        <w:rPr>
          <w:rFonts w:ascii="Arial" w:hAnsi="Arial" w:cs="Arial"/>
          <w:sz w:val="22"/>
          <w:szCs w:val="22"/>
          <w:lang w:bidi="en-US"/>
        </w:rPr>
        <w:t>standing order</w:t>
      </w:r>
      <w:r w:rsidRPr="001C2A1D">
        <w:rPr>
          <w:rFonts w:ascii="Arial" w:hAnsi="Arial" w:cs="Arial"/>
          <w:sz w:val="22"/>
          <w:szCs w:val="22"/>
          <w:lang w:bidi="en-US"/>
        </w:rPr>
        <w:t xml:space="preserve"> 9.</w:t>
      </w:r>
    </w:p>
    <w:p w14:paraId="1AC6A85C" w14:textId="77777777" w:rsidR="0086370B" w:rsidRPr="0086370B" w:rsidRDefault="0086370B" w:rsidP="0086370B">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85D" w14:textId="77777777" w:rsidR="00883BA0" w:rsidRDefault="00883BA0" w:rsidP="001A2B11">
      <w:pPr>
        <w:widowControl w:val="0"/>
        <w:numPr>
          <w:ilvl w:val="0"/>
          <w:numId w:val="33"/>
        </w:numPr>
        <w:suppressAutoHyphens/>
        <w:autoSpaceDE w:val="0"/>
        <w:autoSpaceDN w:val="0"/>
        <w:adjustRightInd w:val="0"/>
        <w:spacing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1AC6A85E" w14:textId="77777777" w:rsidR="0086370B" w:rsidRPr="0086370B" w:rsidRDefault="0086370B" w:rsidP="0086370B">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85F" w14:textId="77777777" w:rsidR="009E58A9" w:rsidRPr="007D5074" w:rsidRDefault="00883BA0" w:rsidP="001A2B11">
      <w:pPr>
        <w:widowControl w:val="0"/>
        <w:numPr>
          <w:ilvl w:val="0"/>
          <w:numId w:val="33"/>
        </w:numPr>
        <w:suppressAutoHyphens/>
        <w:autoSpaceDE w:val="0"/>
        <w:autoSpaceDN w:val="0"/>
        <w:adjustRightInd w:val="0"/>
        <w:spacing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p w14:paraId="1AC6A860" w14:textId="77777777" w:rsidR="000F2A51" w:rsidRDefault="000F2A51" w:rsidP="001A2B11">
      <w:pPr>
        <w:widowControl w:val="0"/>
        <w:suppressAutoHyphens/>
        <w:autoSpaceDE w:val="0"/>
        <w:autoSpaceDN w:val="0"/>
        <w:adjustRightInd w:val="0"/>
        <w:spacing w:line="276" w:lineRule="auto"/>
        <w:ind w:left="567"/>
        <w:textAlignment w:val="center"/>
        <w:rPr>
          <w:rFonts w:ascii="Arial" w:hAnsi="Arial" w:cs="Arial"/>
          <w:color w:val="000000"/>
          <w:sz w:val="22"/>
          <w:szCs w:val="22"/>
          <w:lang w:bidi="en-US"/>
        </w:rPr>
      </w:pPr>
    </w:p>
    <w:p w14:paraId="1AC6A861" w14:textId="77777777" w:rsidR="0086370B" w:rsidRDefault="0086370B">
      <w:pPr>
        <w:rPr>
          <w:rFonts w:ascii="Arial" w:hAnsi="Arial" w:cs="Arial"/>
          <w:b/>
          <w:bCs/>
          <w:color w:val="000000"/>
          <w:sz w:val="28"/>
          <w:szCs w:val="28"/>
          <w:lang w:bidi="en-US"/>
        </w:rPr>
      </w:pPr>
      <w:r>
        <w:rPr>
          <w:rFonts w:ascii="Arial" w:hAnsi="Arial" w:cs="Arial"/>
          <w:b/>
          <w:bCs/>
          <w:color w:val="000000"/>
          <w:sz w:val="28"/>
          <w:szCs w:val="28"/>
          <w:lang w:bidi="en-US"/>
        </w:rPr>
        <w:br w:type="page"/>
      </w:r>
    </w:p>
    <w:p w14:paraId="1AC6A862" w14:textId="77777777" w:rsidR="000F2A51" w:rsidRDefault="000F2A51" w:rsidP="001A2B11">
      <w:pPr>
        <w:widowControl w:val="0"/>
        <w:suppressAutoHyphens/>
        <w:autoSpaceDE w:val="0"/>
        <w:autoSpaceDN w:val="0"/>
        <w:adjustRightInd w:val="0"/>
        <w:spacing w:line="276" w:lineRule="auto"/>
        <w:ind w:left="567"/>
        <w:jc w:val="right"/>
        <w:textAlignment w:val="center"/>
        <w:rPr>
          <w:rFonts w:ascii="Arial" w:hAnsi="Arial" w:cs="Arial"/>
          <w:b/>
          <w:bCs/>
          <w:color w:val="000000"/>
          <w:sz w:val="28"/>
          <w:szCs w:val="28"/>
          <w:lang w:bidi="en-US"/>
        </w:rPr>
      </w:pPr>
      <w:r w:rsidRPr="003471B6">
        <w:rPr>
          <w:rFonts w:ascii="Arial" w:hAnsi="Arial" w:cs="Arial"/>
          <w:b/>
          <w:bCs/>
          <w:color w:val="000000"/>
          <w:sz w:val="28"/>
          <w:szCs w:val="28"/>
          <w:lang w:bidi="en-US"/>
        </w:rPr>
        <w:lastRenderedPageBreak/>
        <w:t xml:space="preserve">Appendix </w:t>
      </w:r>
      <w:r w:rsidR="0086370B">
        <w:rPr>
          <w:rFonts w:ascii="Arial" w:hAnsi="Arial" w:cs="Arial"/>
          <w:b/>
          <w:bCs/>
          <w:color w:val="000000"/>
          <w:sz w:val="28"/>
          <w:szCs w:val="28"/>
          <w:lang w:bidi="en-US"/>
        </w:rPr>
        <w:t>1</w:t>
      </w:r>
    </w:p>
    <w:p w14:paraId="1AC6A863" w14:textId="77777777" w:rsidR="00FD53FE" w:rsidRDefault="00FD53FE"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1AC6A864" w14:textId="77777777" w:rsidR="005812B1" w:rsidRDefault="005812B1"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1AC6A865" w14:textId="77777777" w:rsidR="00FD53FE" w:rsidRDefault="00602B8A"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r>
        <w:rPr>
          <w:rFonts w:ascii="Arial" w:hAnsi="Arial" w:cs="Arial"/>
          <w:color w:val="000000"/>
          <w:sz w:val="22"/>
          <w:szCs w:val="22"/>
          <w:lang w:bidi="en-US"/>
        </w:rPr>
        <w:t>Any councillor may ask for t</w:t>
      </w:r>
      <w:r w:rsidR="00ED5573">
        <w:rPr>
          <w:rFonts w:ascii="Arial" w:hAnsi="Arial" w:cs="Arial"/>
          <w:color w:val="000000"/>
          <w:sz w:val="22"/>
          <w:szCs w:val="22"/>
          <w:lang w:bidi="en-US"/>
        </w:rPr>
        <w:t>he</w:t>
      </w:r>
      <w:r w:rsidR="004A11B7">
        <w:rPr>
          <w:rFonts w:ascii="Arial" w:hAnsi="Arial" w:cs="Arial"/>
          <w:color w:val="000000"/>
          <w:sz w:val="22"/>
          <w:szCs w:val="22"/>
          <w:lang w:bidi="en-US"/>
        </w:rPr>
        <w:t>se</w:t>
      </w:r>
      <w:r w:rsidR="00ED5573">
        <w:rPr>
          <w:rFonts w:ascii="Arial" w:hAnsi="Arial" w:cs="Arial"/>
          <w:color w:val="000000"/>
          <w:sz w:val="22"/>
          <w:szCs w:val="22"/>
          <w:lang w:bidi="en-US"/>
        </w:rPr>
        <w:t xml:space="preserve"> detailed rules of debate </w:t>
      </w:r>
      <w:r>
        <w:rPr>
          <w:rFonts w:ascii="Arial" w:hAnsi="Arial" w:cs="Arial"/>
          <w:color w:val="000000"/>
          <w:sz w:val="22"/>
          <w:szCs w:val="22"/>
          <w:lang w:bidi="en-US"/>
        </w:rPr>
        <w:t>to be followed</w:t>
      </w:r>
      <w:r w:rsidR="000D36E4">
        <w:rPr>
          <w:rFonts w:ascii="Arial" w:hAnsi="Arial" w:cs="Arial"/>
          <w:color w:val="000000"/>
          <w:sz w:val="22"/>
          <w:szCs w:val="22"/>
          <w:lang w:bidi="en-US"/>
        </w:rPr>
        <w:t xml:space="preserve"> at any point</w:t>
      </w:r>
      <w:r>
        <w:rPr>
          <w:rFonts w:ascii="Arial" w:hAnsi="Arial" w:cs="Arial"/>
          <w:color w:val="000000"/>
          <w:sz w:val="22"/>
          <w:szCs w:val="22"/>
          <w:lang w:bidi="en-US"/>
        </w:rPr>
        <w:t xml:space="preserve"> during a meeting of the council or committee.</w:t>
      </w:r>
    </w:p>
    <w:p w14:paraId="1AC6A866" w14:textId="77777777" w:rsidR="00FD53FE" w:rsidRPr="00ED5573" w:rsidRDefault="00FD53FE" w:rsidP="001A2B11">
      <w:pPr>
        <w:widowControl w:val="0"/>
        <w:suppressAutoHyphens/>
        <w:autoSpaceDE w:val="0"/>
        <w:autoSpaceDN w:val="0"/>
        <w:adjustRightInd w:val="0"/>
        <w:spacing w:line="276" w:lineRule="auto"/>
        <w:textAlignment w:val="center"/>
        <w:rPr>
          <w:rFonts w:ascii="Arial" w:hAnsi="Arial" w:cs="Arial"/>
          <w:color w:val="000000"/>
          <w:sz w:val="22"/>
          <w:szCs w:val="22"/>
          <w:lang w:bidi="en-US"/>
        </w:rPr>
      </w:pPr>
    </w:p>
    <w:p w14:paraId="1AC6A867" w14:textId="77777777" w:rsidR="000F2A51" w:rsidRPr="003471B6" w:rsidRDefault="000F2A51" w:rsidP="001A2B11">
      <w:pPr>
        <w:pStyle w:val="ListParagraph"/>
        <w:widowControl w:val="0"/>
        <w:numPr>
          <w:ilvl w:val="3"/>
          <w:numId w:val="39"/>
        </w:numPr>
        <w:suppressAutoHyphens/>
        <w:autoSpaceDE w:val="0"/>
        <w:autoSpaceDN w:val="0"/>
        <w:adjustRightInd w:val="0"/>
        <w:spacing w:line="276" w:lineRule="auto"/>
        <w:ind w:left="851" w:hanging="851"/>
        <w:textAlignment w:val="center"/>
        <w:rPr>
          <w:rFonts w:ascii="Arial" w:hAnsi="Arial" w:cs="Arial"/>
          <w:b/>
          <w:bCs/>
          <w:color w:val="000000"/>
          <w:sz w:val="28"/>
          <w:szCs w:val="28"/>
          <w:lang w:bidi="en-US"/>
        </w:rPr>
      </w:pPr>
      <w:r w:rsidRPr="003471B6">
        <w:rPr>
          <w:rFonts w:ascii="Arial" w:hAnsi="Arial" w:cs="Arial"/>
          <w:b/>
          <w:bCs/>
          <w:color w:val="000000"/>
          <w:sz w:val="28"/>
          <w:szCs w:val="28"/>
          <w:lang w:bidi="en-US"/>
        </w:rPr>
        <w:t xml:space="preserve">RULES OF DEBATE AT MEETINGS: detail </w:t>
      </w:r>
    </w:p>
    <w:p w14:paraId="1AC6A868" w14:textId="77777777" w:rsidR="000F2A51" w:rsidRDefault="000F2A51" w:rsidP="001A2B11">
      <w:pPr>
        <w:pStyle w:val="ListParagraph"/>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0F2A51">
        <w:rPr>
          <w:rFonts w:ascii="Arial" w:hAnsi="Arial" w:cs="Arial"/>
          <w:color w:val="000000"/>
          <w:sz w:val="22"/>
          <w:szCs w:val="22"/>
          <w:lang w:bidi="en-US"/>
        </w:rPr>
        <w:t xml:space="preserve">Motions on the agenda shall be considered in the order that they appear unless the order is changed at the discretion of the </w:t>
      </w:r>
      <w:r w:rsidR="00F93BC1">
        <w:rPr>
          <w:rFonts w:ascii="Arial" w:hAnsi="Arial" w:cs="Arial"/>
          <w:color w:val="000000"/>
          <w:sz w:val="22"/>
          <w:szCs w:val="22"/>
          <w:lang w:bidi="en-US"/>
        </w:rPr>
        <w:t>Chair</w:t>
      </w:r>
      <w:r w:rsidRPr="000F2A51">
        <w:rPr>
          <w:rFonts w:ascii="Arial" w:hAnsi="Arial" w:cs="Arial"/>
          <w:color w:val="000000"/>
          <w:sz w:val="22"/>
          <w:szCs w:val="22"/>
          <w:lang w:bidi="en-US"/>
        </w:rPr>
        <w:t xml:space="preserve"> of the meeting.</w:t>
      </w:r>
    </w:p>
    <w:p w14:paraId="1AC6A869" w14:textId="77777777" w:rsidR="0035141F" w:rsidRPr="0035141F" w:rsidRDefault="0035141F" w:rsidP="0035141F">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86A"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AC6A86B" w14:textId="77777777" w:rsidR="0035141F" w:rsidRPr="0035141F" w:rsidRDefault="0035141F" w:rsidP="0035141F">
      <w:pPr>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86C"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1AC6A86D" w14:textId="77777777" w:rsidR="0035141F" w:rsidRPr="0035141F" w:rsidRDefault="0035141F" w:rsidP="0035141F">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6E"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1AC6A86F" w14:textId="77777777" w:rsidR="0035141F" w:rsidRPr="0035141F" w:rsidRDefault="0035141F" w:rsidP="0035141F">
      <w:pPr>
        <w:spacing w:line="276" w:lineRule="auto"/>
        <w:ind w:left="720"/>
        <w:rPr>
          <w:rFonts w:ascii="Arial" w:hAnsi="Arial" w:cs="Arial"/>
          <w:color w:val="000000"/>
          <w:sz w:val="8"/>
          <w:szCs w:val="8"/>
          <w:lang w:bidi="en-US"/>
        </w:rPr>
      </w:pPr>
    </w:p>
    <w:p w14:paraId="1AC6A870" w14:textId="77777777" w:rsidR="000F2A51" w:rsidRPr="001C2A1D" w:rsidRDefault="000F2A51" w:rsidP="001A2B11">
      <w:pPr>
        <w:numPr>
          <w:ilvl w:val="0"/>
          <w:numId w:val="42"/>
        </w:numPr>
        <w:spacing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1AC6A871" w14:textId="77777777" w:rsidR="0035141F" w:rsidRPr="0035141F" w:rsidRDefault="0035141F" w:rsidP="0035141F">
      <w:pPr>
        <w:spacing w:line="276" w:lineRule="auto"/>
        <w:ind w:left="720"/>
        <w:rPr>
          <w:rFonts w:ascii="Arial" w:hAnsi="Arial" w:cs="Arial"/>
          <w:color w:val="000000"/>
          <w:sz w:val="8"/>
          <w:szCs w:val="8"/>
          <w:lang w:bidi="en-US"/>
        </w:rPr>
      </w:pPr>
    </w:p>
    <w:p w14:paraId="1AC6A872" w14:textId="77777777" w:rsidR="000F2A51" w:rsidRPr="001C2A1D" w:rsidRDefault="000F2A51" w:rsidP="001A2B11">
      <w:pPr>
        <w:numPr>
          <w:ilvl w:val="0"/>
          <w:numId w:val="42"/>
        </w:numPr>
        <w:spacing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1AC6A873" w14:textId="77777777" w:rsidR="0035141F" w:rsidRPr="0035141F" w:rsidRDefault="0035141F" w:rsidP="0035141F">
      <w:pPr>
        <w:spacing w:line="276" w:lineRule="auto"/>
        <w:ind w:left="720"/>
        <w:rPr>
          <w:rFonts w:ascii="Arial" w:hAnsi="Arial" w:cs="Arial"/>
          <w:color w:val="000000"/>
          <w:sz w:val="8"/>
          <w:szCs w:val="8"/>
          <w:lang w:bidi="en-US"/>
        </w:rPr>
      </w:pPr>
    </w:p>
    <w:p w14:paraId="1AC6A874" w14:textId="77777777" w:rsidR="000F2A51" w:rsidRPr="001C2A1D" w:rsidRDefault="000F2A51" w:rsidP="001A2B11">
      <w:pPr>
        <w:numPr>
          <w:ilvl w:val="0"/>
          <w:numId w:val="42"/>
        </w:numPr>
        <w:spacing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1AC6A875" w14:textId="77777777" w:rsidR="0035141F" w:rsidRPr="0035141F" w:rsidRDefault="0035141F" w:rsidP="0035141F">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76"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1AC6A877" w14:textId="77777777" w:rsidR="0035141F" w:rsidRPr="0035141F" w:rsidRDefault="0035141F" w:rsidP="0035141F">
      <w:pPr>
        <w:spacing w:line="276" w:lineRule="auto"/>
        <w:ind w:left="720"/>
        <w:rPr>
          <w:rFonts w:ascii="Arial" w:hAnsi="Arial" w:cs="Arial"/>
          <w:color w:val="000000"/>
          <w:sz w:val="8"/>
          <w:szCs w:val="8"/>
          <w:lang w:bidi="en-US"/>
        </w:rPr>
      </w:pPr>
    </w:p>
    <w:p w14:paraId="1AC6A878" w14:textId="77777777" w:rsidR="000F2A51" w:rsidRPr="001C2A1D" w:rsidRDefault="000F2A51" w:rsidP="001A2B11">
      <w:pPr>
        <w:numPr>
          <w:ilvl w:val="0"/>
          <w:numId w:val="42"/>
        </w:numPr>
        <w:spacing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1AC6A879" w14:textId="77777777" w:rsidR="0035141F" w:rsidRPr="0035141F" w:rsidRDefault="0035141F" w:rsidP="0035141F">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7A"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1AC6A87B" w14:textId="77777777" w:rsidR="0035141F" w:rsidRPr="0035141F" w:rsidRDefault="0035141F" w:rsidP="0035141F">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7C"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r w:rsidR="00732193" w:rsidRPr="001C2A1D">
        <w:rPr>
          <w:rFonts w:ascii="Arial" w:hAnsi="Arial" w:cs="Arial"/>
          <w:color w:val="000000"/>
          <w:sz w:val="22"/>
          <w:szCs w:val="22"/>
          <w:lang w:bidi="en-US"/>
        </w:rPr>
        <w:t>expedient,</w:t>
      </w:r>
      <w:r w:rsidRPr="001C2A1D">
        <w:rPr>
          <w:rFonts w:ascii="Arial" w:hAnsi="Arial" w:cs="Arial"/>
          <w:color w:val="000000"/>
          <w:sz w:val="22"/>
          <w:szCs w:val="22"/>
          <w:lang w:bidi="en-US"/>
        </w:rPr>
        <w:t xml:space="preserve"> but each amendment shall be voted upon separately.</w:t>
      </w:r>
    </w:p>
    <w:p w14:paraId="1AC6A87D" w14:textId="77777777" w:rsidR="0035141F" w:rsidRPr="0035141F" w:rsidRDefault="0035141F" w:rsidP="0035141F">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7E"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1AC6A87F" w14:textId="77777777" w:rsidR="0035141F" w:rsidRPr="0035141F" w:rsidRDefault="0035141F" w:rsidP="0035141F">
      <w:pPr>
        <w:spacing w:line="276" w:lineRule="auto"/>
        <w:ind w:left="720"/>
        <w:rPr>
          <w:rFonts w:ascii="Arial" w:hAnsi="Arial" w:cs="Arial"/>
          <w:color w:val="000000"/>
          <w:sz w:val="8"/>
          <w:szCs w:val="8"/>
          <w:lang w:bidi="en-US"/>
        </w:rPr>
      </w:pPr>
    </w:p>
    <w:p w14:paraId="1AC6A880" w14:textId="77777777" w:rsidR="000F2A51" w:rsidRPr="001C2A1D" w:rsidRDefault="000F2A51" w:rsidP="001A2B11">
      <w:pPr>
        <w:numPr>
          <w:ilvl w:val="0"/>
          <w:numId w:val="42"/>
        </w:numPr>
        <w:spacing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1AC6A881" w14:textId="77777777" w:rsidR="00831AC1" w:rsidRPr="00831AC1" w:rsidRDefault="00831AC1" w:rsidP="00831AC1">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82"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 either at the end of debate on 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1AC6A883" w14:textId="77777777" w:rsidR="00831AC1" w:rsidRPr="00831AC1" w:rsidRDefault="00831AC1" w:rsidP="00831AC1">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84"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1AC6A885" w14:textId="77777777" w:rsidR="000F2A51" w:rsidRPr="001C2A1D" w:rsidRDefault="000F2A51" w:rsidP="001A2B11">
      <w:pPr>
        <w:pStyle w:val="ListParagraph"/>
        <w:widowControl w:val="0"/>
        <w:numPr>
          <w:ilvl w:val="0"/>
          <w:numId w:val="44"/>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w:t>
      </w:r>
      <w:r w:rsidR="00B10FBB" w:rsidRPr="001C2A1D">
        <w:rPr>
          <w:rFonts w:ascii="Arial" w:hAnsi="Arial" w:cs="Arial"/>
          <w:color w:val="000000"/>
          <w:sz w:val="22"/>
          <w:szCs w:val="22"/>
          <w:lang w:bidi="en-US"/>
        </w:rPr>
        <w:t>councillor.</w:t>
      </w:r>
      <w:r w:rsidRPr="001C2A1D">
        <w:rPr>
          <w:rFonts w:ascii="Arial" w:hAnsi="Arial" w:cs="Arial"/>
          <w:color w:val="000000"/>
          <w:sz w:val="22"/>
          <w:szCs w:val="22"/>
          <w:lang w:bidi="en-US"/>
        </w:rPr>
        <w:t xml:space="preserve"> </w:t>
      </w:r>
    </w:p>
    <w:p w14:paraId="1AC6A886" w14:textId="77777777" w:rsidR="000F2A51" w:rsidRPr="001C2A1D" w:rsidRDefault="000F2A51" w:rsidP="001A2B11">
      <w:pPr>
        <w:pStyle w:val="ListParagraph"/>
        <w:widowControl w:val="0"/>
        <w:numPr>
          <w:ilvl w:val="0"/>
          <w:numId w:val="44"/>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move or speak on another amendment if the motion has been amended since </w:t>
      </w:r>
      <w:r>
        <w:rPr>
          <w:rFonts w:ascii="Arial" w:hAnsi="Arial" w:cs="Arial"/>
          <w:color w:val="000000"/>
          <w:sz w:val="22"/>
          <w:szCs w:val="22"/>
          <w:lang w:bidi="en-US"/>
        </w:rPr>
        <w:t>they</w:t>
      </w:r>
      <w:r w:rsidRPr="001C2A1D">
        <w:rPr>
          <w:rFonts w:ascii="Arial" w:hAnsi="Arial" w:cs="Arial"/>
          <w:color w:val="000000"/>
          <w:sz w:val="22"/>
          <w:szCs w:val="22"/>
          <w:lang w:bidi="en-US"/>
        </w:rPr>
        <w:t xml:space="preserve"> last spoke</w:t>
      </w:r>
      <w:r w:rsidR="00B10FBB">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1AC6A887" w14:textId="77777777" w:rsidR="000F2A51" w:rsidRPr="001C2A1D" w:rsidRDefault="000F2A51" w:rsidP="001A2B11">
      <w:pPr>
        <w:pStyle w:val="ListParagraph"/>
        <w:widowControl w:val="0"/>
        <w:numPr>
          <w:ilvl w:val="0"/>
          <w:numId w:val="44"/>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r w:rsidR="00B10FBB" w:rsidRPr="001C2A1D">
        <w:rPr>
          <w:rFonts w:ascii="Arial" w:hAnsi="Arial" w:cs="Arial"/>
          <w:color w:val="000000"/>
          <w:sz w:val="22"/>
          <w:szCs w:val="22"/>
          <w:lang w:bidi="en-US"/>
        </w:rPr>
        <w:t>order.</w:t>
      </w:r>
      <w:r w:rsidRPr="001C2A1D">
        <w:rPr>
          <w:rFonts w:ascii="Arial" w:hAnsi="Arial" w:cs="Arial"/>
          <w:color w:val="000000"/>
          <w:sz w:val="22"/>
          <w:szCs w:val="22"/>
          <w:lang w:bidi="en-US"/>
        </w:rPr>
        <w:t xml:space="preserve"> </w:t>
      </w:r>
    </w:p>
    <w:p w14:paraId="1AC6A888" w14:textId="77777777" w:rsidR="000F2A51" w:rsidRPr="001C2A1D" w:rsidRDefault="000F2A51" w:rsidP="001A2B11">
      <w:pPr>
        <w:pStyle w:val="ListParagraph"/>
        <w:widowControl w:val="0"/>
        <w:numPr>
          <w:ilvl w:val="0"/>
          <w:numId w:val="44"/>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1AC6A889" w14:textId="77777777" w:rsidR="000F2A51" w:rsidRPr="001C2A1D" w:rsidRDefault="000F2A51" w:rsidP="001A2B11">
      <w:pPr>
        <w:pStyle w:val="ListParagraph"/>
        <w:widowControl w:val="0"/>
        <w:numPr>
          <w:ilvl w:val="0"/>
          <w:numId w:val="44"/>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to exercise a right of reply.</w:t>
      </w:r>
    </w:p>
    <w:p w14:paraId="1AC6A88A" w14:textId="77777777" w:rsidR="00831AC1" w:rsidRPr="00831AC1" w:rsidRDefault="00831AC1" w:rsidP="00831AC1">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8B"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w:t>
      </w:r>
      <w:r>
        <w:rPr>
          <w:rFonts w:ascii="Arial" w:hAnsi="Arial" w:cs="Arial"/>
          <w:color w:val="000000"/>
          <w:sz w:val="22"/>
          <w:szCs w:val="22"/>
          <w:lang w:bidi="en-US"/>
        </w:rPr>
        <w:t>they</w:t>
      </w:r>
      <w:r w:rsidRPr="001C2A1D">
        <w:rPr>
          <w:rFonts w:ascii="Arial" w:hAnsi="Arial" w:cs="Arial"/>
          <w:color w:val="000000"/>
          <w:sz w:val="22"/>
          <w:szCs w:val="22"/>
          <w:lang w:bidi="en-US"/>
        </w:rPr>
        <w:t xml:space="preserve"> consider has been breached or specify the other irregularity in the proceedings of the meeting </w:t>
      </w:r>
      <w:r>
        <w:rPr>
          <w:rFonts w:ascii="Arial" w:hAnsi="Arial" w:cs="Arial"/>
          <w:color w:val="000000"/>
          <w:sz w:val="22"/>
          <w:szCs w:val="22"/>
          <w:lang w:bidi="en-US"/>
        </w:rPr>
        <w:t>they</w:t>
      </w:r>
      <w:r w:rsidRPr="001C2A1D">
        <w:rPr>
          <w:rFonts w:ascii="Arial" w:hAnsi="Arial" w:cs="Arial"/>
          <w:color w:val="000000"/>
          <w:sz w:val="22"/>
          <w:szCs w:val="22"/>
          <w:lang w:bidi="en-US"/>
        </w:rPr>
        <w:t xml:space="preserve"> </w:t>
      </w:r>
      <w:r w:rsidR="001B34EE">
        <w:rPr>
          <w:rFonts w:ascii="Arial" w:hAnsi="Arial" w:cs="Arial"/>
          <w:color w:val="000000"/>
          <w:sz w:val="22"/>
          <w:szCs w:val="22"/>
          <w:lang w:bidi="en-US"/>
        </w:rPr>
        <w:t>are</w:t>
      </w:r>
      <w:r w:rsidRPr="001C2A1D">
        <w:rPr>
          <w:rFonts w:ascii="Arial" w:hAnsi="Arial" w:cs="Arial"/>
          <w:color w:val="000000"/>
          <w:sz w:val="22"/>
          <w:szCs w:val="22"/>
          <w:lang w:bidi="en-US"/>
        </w:rPr>
        <w:t xml:space="preserve"> concerned by. </w:t>
      </w:r>
    </w:p>
    <w:p w14:paraId="1AC6A88C" w14:textId="77777777" w:rsidR="00831AC1" w:rsidRPr="00831AC1" w:rsidRDefault="00831AC1" w:rsidP="00831AC1">
      <w:pPr>
        <w:widowControl w:val="0"/>
        <w:suppressAutoHyphens/>
        <w:autoSpaceDE w:val="0"/>
        <w:autoSpaceDN w:val="0"/>
        <w:adjustRightInd w:val="0"/>
        <w:spacing w:line="276" w:lineRule="auto"/>
        <w:ind w:left="720"/>
        <w:textAlignment w:val="center"/>
        <w:rPr>
          <w:rFonts w:ascii="Arial" w:hAnsi="Arial" w:cs="Arial"/>
          <w:color w:val="000000"/>
          <w:sz w:val="8"/>
          <w:szCs w:val="8"/>
          <w:lang w:bidi="en-US"/>
        </w:rPr>
      </w:pPr>
    </w:p>
    <w:p w14:paraId="1AC6A88D" w14:textId="77777777" w:rsidR="000F2A51" w:rsidRPr="001C2A1D" w:rsidRDefault="000F2A51" w:rsidP="001A2B11">
      <w:pPr>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F93BC1">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1AC6A88E" w14:textId="77777777" w:rsidR="003D0A35" w:rsidRPr="003D0A35" w:rsidRDefault="003D0A35" w:rsidP="003D0A35">
      <w:pPr>
        <w:pStyle w:val="ListParagraph"/>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88F" w14:textId="77777777" w:rsidR="000F2A51" w:rsidRPr="00130B08" w:rsidRDefault="000F2A51" w:rsidP="001A2B11">
      <w:pPr>
        <w:pStyle w:val="ListParagraph"/>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130B08">
        <w:rPr>
          <w:rFonts w:ascii="Arial" w:hAnsi="Arial" w:cs="Arial"/>
          <w:color w:val="000000"/>
          <w:sz w:val="22"/>
          <w:szCs w:val="22"/>
          <w:lang w:bidi="en-US"/>
        </w:rPr>
        <w:t xml:space="preserve">When a motion is under debate, no other motion shall be moved except: </w:t>
      </w:r>
    </w:p>
    <w:p w14:paraId="1AC6A890"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r w:rsidR="00EB0D53" w:rsidRPr="001C2A1D">
        <w:rPr>
          <w:rFonts w:ascii="Arial" w:hAnsi="Arial" w:cs="Arial"/>
          <w:color w:val="000000"/>
          <w:sz w:val="22"/>
          <w:szCs w:val="22"/>
          <w:lang w:bidi="en-US"/>
        </w:rPr>
        <w:t>motion.</w:t>
      </w:r>
    </w:p>
    <w:p w14:paraId="1AC6A891"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r w:rsidR="00EB0D53" w:rsidRPr="001C2A1D">
        <w:rPr>
          <w:rFonts w:ascii="Arial" w:hAnsi="Arial" w:cs="Arial"/>
          <w:color w:val="000000"/>
          <w:sz w:val="22"/>
          <w:szCs w:val="22"/>
          <w:lang w:bidi="en-US"/>
        </w:rPr>
        <w:t>business.</w:t>
      </w:r>
    </w:p>
    <w:p w14:paraId="1AC6A892"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r w:rsidR="00EB0D53" w:rsidRPr="001C2A1D">
        <w:rPr>
          <w:rFonts w:ascii="Arial" w:hAnsi="Arial" w:cs="Arial"/>
          <w:color w:val="000000"/>
          <w:sz w:val="22"/>
          <w:szCs w:val="22"/>
          <w:lang w:bidi="en-US"/>
        </w:rPr>
        <w:t>debate.</w:t>
      </w:r>
    </w:p>
    <w:p w14:paraId="1AC6A893"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r w:rsidR="00EB0D53" w:rsidRPr="001C2A1D">
        <w:rPr>
          <w:rFonts w:ascii="Arial" w:hAnsi="Arial" w:cs="Arial"/>
          <w:color w:val="000000"/>
          <w:sz w:val="22"/>
          <w:szCs w:val="22"/>
          <w:lang w:bidi="en-US"/>
        </w:rPr>
        <w:t>vote.</w:t>
      </w:r>
    </w:p>
    <w:p w14:paraId="1AC6A894"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r w:rsidR="00EB0D53" w:rsidRPr="001C2A1D">
        <w:rPr>
          <w:rFonts w:ascii="Arial" w:hAnsi="Arial" w:cs="Arial"/>
          <w:color w:val="000000"/>
          <w:sz w:val="22"/>
          <w:szCs w:val="22"/>
          <w:lang w:bidi="en-US"/>
        </w:rPr>
        <w:t>meeting.</w:t>
      </w:r>
    </w:p>
    <w:p w14:paraId="1AC6A895"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r w:rsidR="00EB0D53" w:rsidRPr="001C2A1D">
        <w:rPr>
          <w:rFonts w:ascii="Arial" w:hAnsi="Arial" w:cs="Arial"/>
          <w:color w:val="000000"/>
          <w:sz w:val="22"/>
          <w:szCs w:val="22"/>
          <w:lang w:bidi="en-US"/>
        </w:rPr>
        <w:t>consideration.</w:t>
      </w:r>
      <w:r w:rsidRPr="001C2A1D">
        <w:rPr>
          <w:rFonts w:ascii="Arial" w:hAnsi="Arial" w:cs="Arial"/>
          <w:color w:val="000000"/>
          <w:sz w:val="22"/>
          <w:szCs w:val="22"/>
          <w:lang w:bidi="en-US"/>
        </w:rPr>
        <w:t xml:space="preserve"> </w:t>
      </w:r>
    </w:p>
    <w:p w14:paraId="1AC6A896"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w:t>
      </w:r>
      <w:r w:rsidR="00EB0D53">
        <w:rPr>
          <w:rFonts w:ascii="Arial" w:hAnsi="Arial" w:cs="Arial"/>
          <w:color w:val="000000"/>
          <w:sz w:val="22"/>
          <w:szCs w:val="22"/>
          <w:lang w:bidi="en-US"/>
        </w:rPr>
        <w:t>s.</w:t>
      </w:r>
    </w:p>
    <w:p w14:paraId="1AC6A897"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1AC6A898" w14:textId="77777777" w:rsidR="000F2A51" w:rsidRPr="001C2A1D" w:rsidRDefault="000F2A51" w:rsidP="001A2B11">
      <w:pPr>
        <w:widowControl w:val="0"/>
        <w:numPr>
          <w:ilvl w:val="0"/>
          <w:numId w:val="43"/>
        </w:numPr>
        <w:suppressAutoHyphens/>
        <w:autoSpaceDE w:val="0"/>
        <w:autoSpaceDN w:val="0"/>
        <w:adjustRightInd w:val="0"/>
        <w:spacing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particular standing order(s) excepting those which reflect mandatory statutory or legal requirements.</w:t>
      </w:r>
    </w:p>
    <w:p w14:paraId="1AC6A899" w14:textId="77777777" w:rsidR="003D0A35" w:rsidRPr="003D0A35" w:rsidRDefault="003D0A35" w:rsidP="003D0A35">
      <w:pPr>
        <w:pStyle w:val="ListParagraph"/>
        <w:widowControl w:val="0"/>
        <w:suppressAutoHyphens/>
        <w:autoSpaceDE w:val="0"/>
        <w:autoSpaceDN w:val="0"/>
        <w:adjustRightInd w:val="0"/>
        <w:spacing w:line="276" w:lineRule="auto"/>
        <w:textAlignment w:val="center"/>
        <w:rPr>
          <w:rFonts w:ascii="Arial" w:hAnsi="Arial" w:cs="Arial"/>
          <w:color w:val="000000"/>
          <w:sz w:val="8"/>
          <w:szCs w:val="8"/>
          <w:lang w:bidi="en-US"/>
        </w:rPr>
      </w:pPr>
    </w:p>
    <w:p w14:paraId="1AC6A89A" w14:textId="77777777" w:rsidR="000F2A51" w:rsidRPr="006412EE" w:rsidRDefault="000F2A51" w:rsidP="001A2B11">
      <w:pPr>
        <w:pStyle w:val="ListParagraph"/>
        <w:widowControl w:val="0"/>
        <w:numPr>
          <w:ilvl w:val="0"/>
          <w:numId w:val="42"/>
        </w:numPr>
        <w:suppressAutoHyphens/>
        <w:autoSpaceDE w:val="0"/>
        <w:autoSpaceDN w:val="0"/>
        <w:adjustRightInd w:val="0"/>
        <w:spacing w:line="276" w:lineRule="auto"/>
        <w:textAlignment w:val="center"/>
        <w:rPr>
          <w:rFonts w:ascii="Arial" w:hAnsi="Arial" w:cs="Arial"/>
          <w:color w:val="000000"/>
          <w:sz w:val="22"/>
          <w:szCs w:val="22"/>
          <w:lang w:bidi="en-US"/>
        </w:rPr>
      </w:pPr>
      <w:r w:rsidRPr="006412EE">
        <w:rPr>
          <w:rFonts w:ascii="Arial" w:hAnsi="Arial" w:cs="Arial"/>
          <w:color w:val="000000"/>
          <w:sz w:val="22"/>
          <w:szCs w:val="22"/>
          <w:lang w:bidi="en-US"/>
        </w:rPr>
        <w:t xml:space="preserve">Before an original or substantive motion is put to the vote, the </w:t>
      </w:r>
      <w:r w:rsidR="00F93BC1">
        <w:rPr>
          <w:rFonts w:ascii="Arial" w:hAnsi="Arial" w:cs="Arial"/>
          <w:color w:val="000000"/>
          <w:sz w:val="22"/>
          <w:szCs w:val="22"/>
          <w:lang w:bidi="en-US"/>
        </w:rPr>
        <w:t>Chair</w:t>
      </w:r>
      <w:r w:rsidRPr="006412EE">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their right of reply. </w:t>
      </w:r>
    </w:p>
    <w:p w14:paraId="1AC6A89B" w14:textId="77777777" w:rsidR="003D0A35" w:rsidRPr="003D0A35" w:rsidRDefault="003D0A35" w:rsidP="003D0A35">
      <w:pPr>
        <w:pStyle w:val="ListParagraph"/>
        <w:widowControl w:val="0"/>
        <w:suppressAutoHyphens/>
        <w:autoSpaceDE w:val="0"/>
        <w:autoSpaceDN w:val="0"/>
        <w:adjustRightInd w:val="0"/>
        <w:spacing w:line="276" w:lineRule="auto"/>
        <w:textAlignment w:val="center"/>
        <w:rPr>
          <w:rFonts w:ascii="Arial" w:hAnsi="Arial" w:cs="Arial"/>
          <w:sz w:val="8"/>
          <w:szCs w:val="8"/>
        </w:rPr>
      </w:pPr>
    </w:p>
    <w:p w14:paraId="1AC6A89C" w14:textId="77777777" w:rsidR="007D5074" w:rsidRPr="0012434D" w:rsidRDefault="000F2A51" w:rsidP="001A2B11">
      <w:pPr>
        <w:pStyle w:val="ListParagraph"/>
        <w:widowControl w:val="0"/>
        <w:numPr>
          <w:ilvl w:val="0"/>
          <w:numId w:val="42"/>
        </w:numPr>
        <w:suppressAutoHyphens/>
        <w:autoSpaceDE w:val="0"/>
        <w:autoSpaceDN w:val="0"/>
        <w:adjustRightInd w:val="0"/>
        <w:spacing w:line="276" w:lineRule="auto"/>
        <w:textAlignment w:val="center"/>
        <w:rPr>
          <w:rFonts w:ascii="Arial" w:hAnsi="Arial" w:cs="Arial"/>
          <w:sz w:val="22"/>
          <w:szCs w:val="22"/>
        </w:rPr>
      </w:pPr>
      <w:r w:rsidRPr="0012434D">
        <w:rPr>
          <w:rFonts w:ascii="Arial" w:hAnsi="Arial" w:cs="Arial"/>
          <w:color w:val="000000"/>
          <w:sz w:val="22"/>
          <w:szCs w:val="22"/>
          <w:lang w:bidi="en-US"/>
        </w:rPr>
        <w:t xml:space="preserve">Excluding motions moved under </w:t>
      </w:r>
      <w:r w:rsidR="003D0A35">
        <w:rPr>
          <w:rFonts w:ascii="Arial" w:hAnsi="Arial" w:cs="Arial"/>
          <w:color w:val="000000"/>
          <w:sz w:val="22"/>
          <w:szCs w:val="22"/>
          <w:lang w:bidi="en-US"/>
        </w:rPr>
        <w:t>S</w:t>
      </w:r>
      <w:r w:rsidRPr="0012434D">
        <w:rPr>
          <w:rFonts w:ascii="Arial" w:hAnsi="Arial" w:cs="Arial"/>
          <w:color w:val="000000"/>
          <w:sz w:val="22"/>
          <w:szCs w:val="22"/>
          <w:lang w:bidi="en-US"/>
        </w:rPr>
        <w:t xml:space="preserve">tanding </w:t>
      </w:r>
      <w:r w:rsidR="003D0A35">
        <w:rPr>
          <w:rFonts w:ascii="Arial" w:hAnsi="Arial" w:cs="Arial"/>
          <w:color w:val="000000"/>
          <w:sz w:val="22"/>
          <w:szCs w:val="22"/>
          <w:lang w:bidi="en-US"/>
        </w:rPr>
        <w:t>O</w:t>
      </w:r>
      <w:r w:rsidRPr="0012434D">
        <w:rPr>
          <w:rFonts w:ascii="Arial" w:hAnsi="Arial" w:cs="Arial"/>
          <w:color w:val="000000"/>
          <w:sz w:val="22"/>
          <w:szCs w:val="22"/>
          <w:lang w:bidi="en-US"/>
        </w:rPr>
        <w:t xml:space="preserve">rder 1(r), the contributions or speeches by a councillor shall relate only to the motion under discussion and shall not exceed </w:t>
      </w:r>
      <w:r w:rsidR="0012434D">
        <w:rPr>
          <w:rFonts w:ascii="Arial" w:hAnsi="Arial" w:cs="Arial"/>
          <w:color w:val="000000"/>
          <w:sz w:val="22"/>
          <w:szCs w:val="22"/>
          <w:lang w:bidi="en-US"/>
        </w:rPr>
        <w:t>fiv</w:t>
      </w:r>
      <w:r w:rsidR="003471B6">
        <w:rPr>
          <w:rFonts w:ascii="Arial" w:hAnsi="Arial" w:cs="Arial"/>
          <w:color w:val="000000"/>
          <w:sz w:val="22"/>
          <w:szCs w:val="22"/>
          <w:lang w:bidi="en-US"/>
        </w:rPr>
        <w:t>e</w:t>
      </w:r>
      <w:r w:rsidRPr="0012434D">
        <w:rPr>
          <w:rFonts w:ascii="Arial" w:hAnsi="Arial" w:cs="Arial"/>
          <w:color w:val="000000"/>
          <w:sz w:val="22"/>
          <w:szCs w:val="22"/>
          <w:lang w:bidi="en-US"/>
        </w:rPr>
        <w:t xml:space="preserve"> minutes without the consent of the </w:t>
      </w:r>
      <w:r w:rsidR="00F93BC1">
        <w:rPr>
          <w:rFonts w:ascii="Arial" w:hAnsi="Arial" w:cs="Arial"/>
          <w:color w:val="000000"/>
          <w:sz w:val="22"/>
          <w:szCs w:val="22"/>
          <w:lang w:bidi="en-US"/>
        </w:rPr>
        <w:t>Chair</w:t>
      </w:r>
      <w:r w:rsidRPr="0012434D">
        <w:rPr>
          <w:rFonts w:ascii="Arial" w:hAnsi="Arial" w:cs="Arial"/>
          <w:color w:val="000000"/>
          <w:sz w:val="22"/>
          <w:szCs w:val="22"/>
          <w:lang w:bidi="en-US"/>
        </w:rPr>
        <w:t xml:space="preserve"> of the meeting.</w:t>
      </w:r>
    </w:p>
    <w:sectPr w:rsidR="007D5074" w:rsidRPr="0012434D" w:rsidSect="00EA224A">
      <w:footerReference w:type="default" r:id="rId11"/>
      <w:pgSz w:w="11906" w:h="16838"/>
      <w:pgMar w:top="993" w:right="1558" w:bottom="1276" w:left="1800" w:header="708" w:footer="2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65D7" w14:textId="77777777" w:rsidR="008D4F04" w:rsidRDefault="008D4F04" w:rsidP="00E77177">
      <w:r>
        <w:separator/>
      </w:r>
    </w:p>
  </w:endnote>
  <w:endnote w:type="continuationSeparator" w:id="0">
    <w:p w14:paraId="5B68C248" w14:textId="77777777" w:rsidR="008D4F04" w:rsidRDefault="008D4F0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BoldM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706550759"/>
      <w:docPartObj>
        <w:docPartGallery w:val="Page Numbers (Bottom of Page)"/>
        <w:docPartUnique/>
      </w:docPartObj>
    </w:sdtPr>
    <w:sdtEndPr>
      <w:rPr>
        <w:noProof/>
      </w:rPr>
    </w:sdtEndPr>
    <w:sdtContent>
      <w:p w14:paraId="1AC6A8A1" w14:textId="0B0BF1FD" w:rsidR="0097433F" w:rsidRPr="001C108E" w:rsidRDefault="0097433F" w:rsidP="001C108E">
        <w:pPr>
          <w:pStyle w:val="Footer"/>
          <w:ind w:hanging="426"/>
          <w:jc w:val="right"/>
          <w:rPr>
            <w:rFonts w:ascii="Arial" w:hAnsi="Arial" w:cs="Arial"/>
            <w:sz w:val="20"/>
          </w:rPr>
        </w:pPr>
        <w:r>
          <w:rPr>
            <w:rFonts w:ascii="Arial" w:hAnsi="Arial" w:cs="Arial"/>
            <w:sz w:val="20"/>
          </w:rPr>
          <w:t>Finstall</w:t>
        </w:r>
        <w:r w:rsidRPr="001C108E">
          <w:rPr>
            <w:rFonts w:ascii="Arial" w:hAnsi="Arial" w:cs="Arial"/>
            <w:sz w:val="20"/>
          </w:rPr>
          <w:t xml:space="preserve"> Parish Council: Standing Orders May 202</w:t>
        </w:r>
        <w:r w:rsidR="00FE5435">
          <w:rPr>
            <w:rFonts w:ascii="Arial" w:hAnsi="Arial" w:cs="Arial"/>
            <w:sz w:val="20"/>
          </w:rPr>
          <w:t>4</w:t>
        </w:r>
        <w:r>
          <w:rPr>
            <w:rFonts w:ascii="Arial" w:hAnsi="Arial" w:cs="Arial"/>
            <w:sz w:val="20"/>
          </w:rPr>
          <w:tab/>
        </w:r>
        <w:r w:rsidRPr="001C108E">
          <w:rPr>
            <w:rFonts w:ascii="Arial" w:hAnsi="Arial" w:cs="Arial"/>
            <w:sz w:val="20"/>
          </w:rPr>
          <w:tab/>
        </w:r>
        <w:r w:rsidRPr="001C108E">
          <w:rPr>
            <w:rFonts w:ascii="Arial" w:hAnsi="Arial" w:cs="Arial"/>
            <w:sz w:val="20"/>
          </w:rPr>
          <w:fldChar w:fldCharType="begin"/>
        </w:r>
        <w:r w:rsidRPr="001C108E">
          <w:rPr>
            <w:rFonts w:ascii="Arial" w:hAnsi="Arial" w:cs="Arial"/>
            <w:sz w:val="20"/>
          </w:rPr>
          <w:instrText xml:space="preserve"> PAGE   \* MERGEFORMAT </w:instrText>
        </w:r>
        <w:r w:rsidRPr="001C108E">
          <w:rPr>
            <w:rFonts w:ascii="Arial" w:hAnsi="Arial" w:cs="Arial"/>
            <w:sz w:val="20"/>
          </w:rPr>
          <w:fldChar w:fldCharType="separate"/>
        </w:r>
        <w:r w:rsidR="00CD2792">
          <w:rPr>
            <w:rFonts w:ascii="Arial" w:hAnsi="Arial" w:cs="Arial"/>
            <w:noProof/>
            <w:sz w:val="20"/>
          </w:rPr>
          <w:t>19</w:t>
        </w:r>
        <w:r w:rsidRPr="001C108E">
          <w:rPr>
            <w:rFonts w:ascii="Arial" w:hAnsi="Arial" w:cs="Arial"/>
            <w:noProof/>
            <w:sz w:val="20"/>
          </w:rPr>
          <w:fldChar w:fldCharType="end"/>
        </w:r>
      </w:p>
    </w:sdtContent>
  </w:sdt>
  <w:p w14:paraId="1AC6A8A2" w14:textId="77777777" w:rsidR="0097433F" w:rsidRPr="001C108E" w:rsidRDefault="0097433F" w:rsidP="009E58A9">
    <w:pPr>
      <w:pStyle w:val="Foote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78E9" w14:textId="77777777" w:rsidR="008D4F04" w:rsidRDefault="008D4F04" w:rsidP="00E77177">
      <w:r>
        <w:separator/>
      </w:r>
    </w:p>
  </w:footnote>
  <w:footnote w:type="continuationSeparator" w:id="0">
    <w:p w14:paraId="38CEBCD3" w14:textId="77777777" w:rsidR="008D4F04" w:rsidRDefault="008D4F04"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8AD100C"/>
    <w:multiLevelType w:val="hybridMultilevel"/>
    <w:tmpl w:val="C2D0601E"/>
    <w:lvl w:ilvl="0" w:tplc="1388A8CA">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FE7C1B"/>
    <w:multiLevelType w:val="hybridMultilevel"/>
    <w:tmpl w:val="EF542A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6625A1"/>
    <w:multiLevelType w:val="hybridMultilevel"/>
    <w:tmpl w:val="829E5C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4"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7"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9"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1"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2"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4"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5"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7559"/>
    <w:multiLevelType w:val="hybridMultilevel"/>
    <w:tmpl w:val="AAC0044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C62E8916">
      <w:start w:val="19"/>
      <w:numFmt w:val="lowerLetter"/>
      <w:lvlText w:val="%4."/>
      <w:lvlJc w:val="left"/>
      <w:pPr>
        <w:ind w:left="3447" w:hanging="360"/>
      </w:pPr>
      <w:rPr>
        <w:rFonts w:hint="default"/>
      </w:r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1C39C6"/>
    <w:multiLevelType w:val="hybridMultilevel"/>
    <w:tmpl w:val="64C06EEA"/>
    <w:lvl w:ilvl="0" w:tplc="0809001B">
      <w:start w:val="1"/>
      <w:numFmt w:val="lowerRoman"/>
      <w:lvlText w:val="%1."/>
      <w:lvlJc w:val="right"/>
      <w:pPr>
        <w:tabs>
          <w:tab w:val="num" w:pos="1701"/>
        </w:tabs>
        <w:ind w:left="1701"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9"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08562228">
    <w:abstractNumId w:val="39"/>
  </w:num>
  <w:num w:numId="2" w16cid:durableId="1524132849">
    <w:abstractNumId w:val="2"/>
  </w:num>
  <w:num w:numId="3" w16cid:durableId="867107513">
    <w:abstractNumId w:val="29"/>
  </w:num>
  <w:num w:numId="4" w16cid:durableId="2132745111">
    <w:abstractNumId w:val="27"/>
  </w:num>
  <w:num w:numId="5" w16cid:durableId="2071926960">
    <w:abstractNumId w:val="34"/>
  </w:num>
  <w:num w:numId="6" w16cid:durableId="1462728372">
    <w:abstractNumId w:val="23"/>
  </w:num>
  <w:num w:numId="7" w16cid:durableId="1571771431">
    <w:abstractNumId w:val="21"/>
  </w:num>
  <w:num w:numId="8" w16cid:durableId="337925050">
    <w:abstractNumId w:val="30"/>
  </w:num>
  <w:num w:numId="9" w16cid:durableId="105346979">
    <w:abstractNumId w:val="19"/>
  </w:num>
  <w:num w:numId="10" w16cid:durableId="606011446">
    <w:abstractNumId w:val="36"/>
  </w:num>
  <w:num w:numId="11" w16cid:durableId="548801907">
    <w:abstractNumId w:val="12"/>
  </w:num>
  <w:num w:numId="12" w16cid:durableId="1085807690">
    <w:abstractNumId w:val="17"/>
  </w:num>
  <w:num w:numId="13" w16cid:durableId="1533768603">
    <w:abstractNumId w:val="24"/>
  </w:num>
  <w:num w:numId="14" w16cid:durableId="1898861733">
    <w:abstractNumId w:val="31"/>
  </w:num>
  <w:num w:numId="15" w16cid:durableId="292828720">
    <w:abstractNumId w:val="20"/>
  </w:num>
  <w:num w:numId="16" w16cid:durableId="1508011035">
    <w:abstractNumId w:val="33"/>
  </w:num>
  <w:num w:numId="17" w16cid:durableId="1855463180">
    <w:abstractNumId w:val="37"/>
  </w:num>
  <w:num w:numId="18" w16cid:durableId="331222836">
    <w:abstractNumId w:val="10"/>
  </w:num>
  <w:num w:numId="19" w16cid:durableId="2035186198">
    <w:abstractNumId w:val="4"/>
  </w:num>
  <w:num w:numId="20" w16cid:durableId="126363948">
    <w:abstractNumId w:val="15"/>
  </w:num>
  <w:num w:numId="21" w16cid:durableId="820315814">
    <w:abstractNumId w:val="6"/>
  </w:num>
  <w:num w:numId="22" w16cid:durableId="1398088654">
    <w:abstractNumId w:val="44"/>
  </w:num>
  <w:num w:numId="23" w16cid:durableId="1861316345">
    <w:abstractNumId w:val="14"/>
  </w:num>
  <w:num w:numId="24" w16cid:durableId="1317420642">
    <w:abstractNumId w:val="18"/>
  </w:num>
  <w:num w:numId="25" w16cid:durableId="891572939">
    <w:abstractNumId w:val="0"/>
  </w:num>
  <w:num w:numId="26" w16cid:durableId="672875275">
    <w:abstractNumId w:val="42"/>
  </w:num>
  <w:num w:numId="27" w16cid:durableId="697704853">
    <w:abstractNumId w:val="3"/>
  </w:num>
  <w:num w:numId="28" w16cid:durableId="785006766">
    <w:abstractNumId w:val="32"/>
  </w:num>
  <w:num w:numId="29" w16cid:durableId="911161984">
    <w:abstractNumId w:val="26"/>
  </w:num>
  <w:num w:numId="30" w16cid:durableId="2031833415">
    <w:abstractNumId w:val="38"/>
  </w:num>
  <w:num w:numId="31" w16cid:durableId="1479806957">
    <w:abstractNumId w:val="25"/>
  </w:num>
  <w:num w:numId="32" w16cid:durableId="261960555">
    <w:abstractNumId w:val="9"/>
  </w:num>
  <w:num w:numId="33" w16cid:durableId="2040660910">
    <w:abstractNumId w:val="13"/>
  </w:num>
  <w:num w:numId="34" w16cid:durableId="1482305398">
    <w:abstractNumId w:val="43"/>
  </w:num>
  <w:num w:numId="35" w16cid:durableId="1193031340">
    <w:abstractNumId w:val="11"/>
  </w:num>
  <w:num w:numId="36" w16cid:durableId="1354456753">
    <w:abstractNumId w:val="16"/>
  </w:num>
  <w:num w:numId="37" w16cid:durableId="985234208">
    <w:abstractNumId w:val="41"/>
  </w:num>
  <w:num w:numId="38" w16cid:durableId="1845048221">
    <w:abstractNumId w:val="22"/>
  </w:num>
  <w:num w:numId="39" w16cid:durableId="704910231">
    <w:abstractNumId w:val="35"/>
  </w:num>
  <w:num w:numId="40" w16cid:durableId="1655453531">
    <w:abstractNumId w:val="40"/>
  </w:num>
  <w:num w:numId="41" w16cid:durableId="133372516">
    <w:abstractNumId w:val="5"/>
  </w:num>
  <w:num w:numId="42" w16cid:durableId="919024117">
    <w:abstractNumId w:val="8"/>
  </w:num>
  <w:num w:numId="43" w16cid:durableId="1098522339">
    <w:abstractNumId w:val="28"/>
  </w:num>
  <w:num w:numId="44" w16cid:durableId="471992094">
    <w:abstractNumId w:val="7"/>
  </w:num>
  <w:num w:numId="45" w16cid:durableId="1693530777">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3E26"/>
    <w:rsid w:val="000053E8"/>
    <w:rsid w:val="00006C26"/>
    <w:rsid w:val="0001173E"/>
    <w:rsid w:val="00013E78"/>
    <w:rsid w:val="000165C0"/>
    <w:rsid w:val="000227BC"/>
    <w:rsid w:val="00022DE8"/>
    <w:rsid w:val="00023AAA"/>
    <w:rsid w:val="0003069C"/>
    <w:rsid w:val="00032275"/>
    <w:rsid w:val="00032970"/>
    <w:rsid w:val="000342D4"/>
    <w:rsid w:val="0004611C"/>
    <w:rsid w:val="000462F5"/>
    <w:rsid w:val="0004640F"/>
    <w:rsid w:val="0005210C"/>
    <w:rsid w:val="00055867"/>
    <w:rsid w:val="00057794"/>
    <w:rsid w:val="00057990"/>
    <w:rsid w:val="00061163"/>
    <w:rsid w:val="00061A4D"/>
    <w:rsid w:val="00063010"/>
    <w:rsid w:val="000662B4"/>
    <w:rsid w:val="000704FE"/>
    <w:rsid w:val="00070B93"/>
    <w:rsid w:val="00077D88"/>
    <w:rsid w:val="00081393"/>
    <w:rsid w:val="000834A7"/>
    <w:rsid w:val="00084AEA"/>
    <w:rsid w:val="00085A1C"/>
    <w:rsid w:val="00093142"/>
    <w:rsid w:val="00093283"/>
    <w:rsid w:val="00097B13"/>
    <w:rsid w:val="000A6890"/>
    <w:rsid w:val="000A691E"/>
    <w:rsid w:val="000A7970"/>
    <w:rsid w:val="000B6DD1"/>
    <w:rsid w:val="000C35CA"/>
    <w:rsid w:val="000C3E9C"/>
    <w:rsid w:val="000C51B8"/>
    <w:rsid w:val="000C5EDE"/>
    <w:rsid w:val="000D253D"/>
    <w:rsid w:val="000D36E4"/>
    <w:rsid w:val="000D71AB"/>
    <w:rsid w:val="000E4354"/>
    <w:rsid w:val="000E44C1"/>
    <w:rsid w:val="000F0D96"/>
    <w:rsid w:val="000F2A51"/>
    <w:rsid w:val="000F2D48"/>
    <w:rsid w:val="000F37A6"/>
    <w:rsid w:val="00100DDB"/>
    <w:rsid w:val="00101711"/>
    <w:rsid w:val="001028E6"/>
    <w:rsid w:val="00106A98"/>
    <w:rsid w:val="00107A82"/>
    <w:rsid w:val="00115841"/>
    <w:rsid w:val="001161B3"/>
    <w:rsid w:val="00121ABE"/>
    <w:rsid w:val="00122646"/>
    <w:rsid w:val="0012268A"/>
    <w:rsid w:val="0012434D"/>
    <w:rsid w:val="00125E8B"/>
    <w:rsid w:val="00130B08"/>
    <w:rsid w:val="0013122D"/>
    <w:rsid w:val="00131C96"/>
    <w:rsid w:val="00132034"/>
    <w:rsid w:val="00133138"/>
    <w:rsid w:val="00136C4F"/>
    <w:rsid w:val="00136FB3"/>
    <w:rsid w:val="001376C1"/>
    <w:rsid w:val="0014042A"/>
    <w:rsid w:val="00141D60"/>
    <w:rsid w:val="00151353"/>
    <w:rsid w:val="001548DC"/>
    <w:rsid w:val="00154B66"/>
    <w:rsid w:val="001559AB"/>
    <w:rsid w:val="00156678"/>
    <w:rsid w:val="00160769"/>
    <w:rsid w:val="0016182F"/>
    <w:rsid w:val="00161EF0"/>
    <w:rsid w:val="00162132"/>
    <w:rsid w:val="0016791F"/>
    <w:rsid w:val="00170729"/>
    <w:rsid w:val="001713EB"/>
    <w:rsid w:val="0017621E"/>
    <w:rsid w:val="001773ED"/>
    <w:rsid w:val="00182454"/>
    <w:rsid w:val="001841C0"/>
    <w:rsid w:val="00184853"/>
    <w:rsid w:val="00185153"/>
    <w:rsid w:val="0018695D"/>
    <w:rsid w:val="001905DA"/>
    <w:rsid w:val="00193A8B"/>
    <w:rsid w:val="00196BC2"/>
    <w:rsid w:val="001A1D6E"/>
    <w:rsid w:val="001A2B11"/>
    <w:rsid w:val="001A34F7"/>
    <w:rsid w:val="001A63FE"/>
    <w:rsid w:val="001B07B6"/>
    <w:rsid w:val="001B34EE"/>
    <w:rsid w:val="001B736A"/>
    <w:rsid w:val="001C0112"/>
    <w:rsid w:val="001C108E"/>
    <w:rsid w:val="001C2A1D"/>
    <w:rsid w:val="001C2B72"/>
    <w:rsid w:val="001C53FF"/>
    <w:rsid w:val="001C6764"/>
    <w:rsid w:val="001C6F87"/>
    <w:rsid w:val="001D08C0"/>
    <w:rsid w:val="001D1CCE"/>
    <w:rsid w:val="001D66BD"/>
    <w:rsid w:val="001D77BA"/>
    <w:rsid w:val="001D79B0"/>
    <w:rsid w:val="001E3ED6"/>
    <w:rsid w:val="001E60CD"/>
    <w:rsid w:val="001E62AA"/>
    <w:rsid w:val="001F3666"/>
    <w:rsid w:val="001F4FF0"/>
    <w:rsid w:val="001F5083"/>
    <w:rsid w:val="001F65CD"/>
    <w:rsid w:val="001F6994"/>
    <w:rsid w:val="00200525"/>
    <w:rsid w:val="002035F3"/>
    <w:rsid w:val="00212BC6"/>
    <w:rsid w:val="00213E01"/>
    <w:rsid w:val="002203BA"/>
    <w:rsid w:val="0022052F"/>
    <w:rsid w:val="00221CED"/>
    <w:rsid w:val="00221E83"/>
    <w:rsid w:val="00223B11"/>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0E11"/>
    <w:rsid w:val="00274726"/>
    <w:rsid w:val="00277095"/>
    <w:rsid w:val="00277199"/>
    <w:rsid w:val="00277B7B"/>
    <w:rsid w:val="00280A5F"/>
    <w:rsid w:val="00281929"/>
    <w:rsid w:val="00282DAE"/>
    <w:rsid w:val="0028366A"/>
    <w:rsid w:val="0028496D"/>
    <w:rsid w:val="00284B12"/>
    <w:rsid w:val="00284CED"/>
    <w:rsid w:val="00284DC2"/>
    <w:rsid w:val="002877D9"/>
    <w:rsid w:val="002906B1"/>
    <w:rsid w:val="002915EA"/>
    <w:rsid w:val="00291CB3"/>
    <w:rsid w:val="002934F3"/>
    <w:rsid w:val="00297250"/>
    <w:rsid w:val="002976ED"/>
    <w:rsid w:val="002A01F7"/>
    <w:rsid w:val="002A3B1E"/>
    <w:rsid w:val="002A4D82"/>
    <w:rsid w:val="002A6F6B"/>
    <w:rsid w:val="002A7C3F"/>
    <w:rsid w:val="002B1949"/>
    <w:rsid w:val="002B1ED4"/>
    <w:rsid w:val="002B35EC"/>
    <w:rsid w:val="002B3B35"/>
    <w:rsid w:val="002B40FF"/>
    <w:rsid w:val="002B55AC"/>
    <w:rsid w:val="002C1E54"/>
    <w:rsid w:val="002C44F7"/>
    <w:rsid w:val="002C672C"/>
    <w:rsid w:val="002D1110"/>
    <w:rsid w:val="002D41DA"/>
    <w:rsid w:val="002D7200"/>
    <w:rsid w:val="002E1E64"/>
    <w:rsid w:val="002E21D7"/>
    <w:rsid w:val="002E7A33"/>
    <w:rsid w:val="002F0615"/>
    <w:rsid w:val="002F1B3D"/>
    <w:rsid w:val="002F7F0F"/>
    <w:rsid w:val="0030546E"/>
    <w:rsid w:val="003063C8"/>
    <w:rsid w:val="00306937"/>
    <w:rsid w:val="003113EE"/>
    <w:rsid w:val="00311497"/>
    <w:rsid w:val="00311BAC"/>
    <w:rsid w:val="00313C75"/>
    <w:rsid w:val="00317214"/>
    <w:rsid w:val="0032195E"/>
    <w:rsid w:val="003219C2"/>
    <w:rsid w:val="003224B4"/>
    <w:rsid w:val="00323F4A"/>
    <w:rsid w:val="003249E0"/>
    <w:rsid w:val="00325AAB"/>
    <w:rsid w:val="00327CB8"/>
    <w:rsid w:val="00330610"/>
    <w:rsid w:val="00330FF2"/>
    <w:rsid w:val="00337ACB"/>
    <w:rsid w:val="00343E7A"/>
    <w:rsid w:val="00345F37"/>
    <w:rsid w:val="003471B6"/>
    <w:rsid w:val="00351269"/>
    <w:rsid w:val="0035141F"/>
    <w:rsid w:val="00352AD3"/>
    <w:rsid w:val="00353FD1"/>
    <w:rsid w:val="00356050"/>
    <w:rsid w:val="00356BF2"/>
    <w:rsid w:val="00361FE5"/>
    <w:rsid w:val="00363397"/>
    <w:rsid w:val="00363449"/>
    <w:rsid w:val="00367CE1"/>
    <w:rsid w:val="00372B50"/>
    <w:rsid w:val="00375C39"/>
    <w:rsid w:val="00376B6B"/>
    <w:rsid w:val="00386D87"/>
    <w:rsid w:val="003917BE"/>
    <w:rsid w:val="003918BD"/>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0A35"/>
    <w:rsid w:val="003D17A8"/>
    <w:rsid w:val="003D589A"/>
    <w:rsid w:val="003E505F"/>
    <w:rsid w:val="003E583D"/>
    <w:rsid w:val="003F0E4D"/>
    <w:rsid w:val="003F717E"/>
    <w:rsid w:val="00401591"/>
    <w:rsid w:val="00401F20"/>
    <w:rsid w:val="00403AB6"/>
    <w:rsid w:val="00412EB9"/>
    <w:rsid w:val="00416802"/>
    <w:rsid w:val="00417ACD"/>
    <w:rsid w:val="0042267B"/>
    <w:rsid w:val="00424E09"/>
    <w:rsid w:val="00425585"/>
    <w:rsid w:val="00427BE2"/>
    <w:rsid w:val="004309A1"/>
    <w:rsid w:val="00432C7F"/>
    <w:rsid w:val="00434432"/>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0807"/>
    <w:rsid w:val="00481661"/>
    <w:rsid w:val="00481C2B"/>
    <w:rsid w:val="004857B6"/>
    <w:rsid w:val="004872C0"/>
    <w:rsid w:val="0048793A"/>
    <w:rsid w:val="00494E16"/>
    <w:rsid w:val="004A0E61"/>
    <w:rsid w:val="004A11B7"/>
    <w:rsid w:val="004A2C75"/>
    <w:rsid w:val="004A7BDA"/>
    <w:rsid w:val="004B0621"/>
    <w:rsid w:val="004B0BD0"/>
    <w:rsid w:val="004B1097"/>
    <w:rsid w:val="004B1623"/>
    <w:rsid w:val="004B2530"/>
    <w:rsid w:val="004B3E52"/>
    <w:rsid w:val="004B449A"/>
    <w:rsid w:val="004B656E"/>
    <w:rsid w:val="004C2B7B"/>
    <w:rsid w:val="004C34E9"/>
    <w:rsid w:val="004C417C"/>
    <w:rsid w:val="004C7D23"/>
    <w:rsid w:val="004D0777"/>
    <w:rsid w:val="004D4657"/>
    <w:rsid w:val="004D4897"/>
    <w:rsid w:val="004D55C3"/>
    <w:rsid w:val="004E1B75"/>
    <w:rsid w:val="004E6278"/>
    <w:rsid w:val="004E70C1"/>
    <w:rsid w:val="004E77DD"/>
    <w:rsid w:val="004F044E"/>
    <w:rsid w:val="004F2D45"/>
    <w:rsid w:val="004F39C7"/>
    <w:rsid w:val="004F56D1"/>
    <w:rsid w:val="0050199D"/>
    <w:rsid w:val="00501A77"/>
    <w:rsid w:val="00501FA5"/>
    <w:rsid w:val="005028B6"/>
    <w:rsid w:val="00502A47"/>
    <w:rsid w:val="00504967"/>
    <w:rsid w:val="0050756D"/>
    <w:rsid w:val="00507C00"/>
    <w:rsid w:val="00510926"/>
    <w:rsid w:val="00510982"/>
    <w:rsid w:val="00511892"/>
    <w:rsid w:val="00513CC6"/>
    <w:rsid w:val="0052730F"/>
    <w:rsid w:val="005357CE"/>
    <w:rsid w:val="00537CEB"/>
    <w:rsid w:val="0054042F"/>
    <w:rsid w:val="00541926"/>
    <w:rsid w:val="00546871"/>
    <w:rsid w:val="00546CE8"/>
    <w:rsid w:val="00552B84"/>
    <w:rsid w:val="005628C9"/>
    <w:rsid w:val="00564380"/>
    <w:rsid w:val="00564944"/>
    <w:rsid w:val="0056564F"/>
    <w:rsid w:val="00570E2C"/>
    <w:rsid w:val="00573C4E"/>
    <w:rsid w:val="00573D92"/>
    <w:rsid w:val="0057716F"/>
    <w:rsid w:val="00577731"/>
    <w:rsid w:val="005803B2"/>
    <w:rsid w:val="00580EC6"/>
    <w:rsid w:val="005812B1"/>
    <w:rsid w:val="00582596"/>
    <w:rsid w:val="00585898"/>
    <w:rsid w:val="005913BF"/>
    <w:rsid w:val="00591BF4"/>
    <w:rsid w:val="005926F1"/>
    <w:rsid w:val="005930C5"/>
    <w:rsid w:val="00593F41"/>
    <w:rsid w:val="005967ED"/>
    <w:rsid w:val="005A0886"/>
    <w:rsid w:val="005A32D9"/>
    <w:rsid w:val="005A405C"/>
    <w:rsid w:val="005A606E"/>
    <w:rsid w:val="005A7508"/>
    <w:rsid w:val="005B2267"/>
    <w:rsid w:val="005B2ACF"/>
    <w:rsid w:val="005B526E"/>
    <w:rsid w:val="005B71B2"/>
    <w:rsid w:val="005B7993"/>
    <w:rsid w:val="005C27F8"/>
    <w:rsid w:val="005C5766"/>
    <w:rsid w:val="005C6413"/>
    <w:rsid w:val="005D0FAA"/>
    <w:rsid w:val="005D1D02"/>
    <w:rsid w:val="005D2038"/>
    <w:rsid w:val="005D4470"/>
    <w:rsid w:val="005D787A"/>
    <w:rsid w:val="005D7A76"/>
    <w:rsid w:val="005E05FD"/>
    <w:rsid w:val="005E3ACA"/>
    <w:rsid w:val="005E3E4E"/>
    <w:rsid w:val="005F0BAB"/>
    <w:rsid w:val="005F1BAA"/>
    <w:rsid w:val="005F227E"/>
    <w:rsid w:val="005F2B8A"/>
    <w:rsid w:val="005F41FC"/>
    <w:rsid w:val="005F51BF"/>
    <w:rsid w:val="005F5408"/>
    <w:rsid w:val="00600C95"/>
    <w:rsid w:val="00602701"/>
    <w:rsid w:val="00602B8A"/>
    <w:rsid w:val="00603EE5"/>
    <w:rsid w:val="00604A91"/>
    <w:rsid w:val="00604DED"/>
    <w:rsid w:val="00612253"/>
    <w:rsid w:val="0061304B"/>
    <w:rsid w:val="00615E9F"/>
    <w:rsid w:val="006169F5"/>
    <w:rsid w:val="00616F7D"/>
    <w:rsid w:val="00617982"/>
    <w:rsid w:val="00621B4B"/>
    <w:rsid w:val="0062325E"/>
    <w:rsid w:val="0062394F"/>
    <w:rsid w:val="00623FE1"/>
    <w:rsid w:val="00624337"/>
    <w:rsid w:val="0062753E"/>
    <w:rsid w:val="00627EFF"/>
    <w:rsid w:val="00631F2E"/>
    <w:rsid w:val="006412E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0888"/>
    <w:rsid w:val="006809D2"/>
    <w:rsid w:val="00685B86"/>
    <w:rsid w:val="00690A29"/>
    <w:rsid w:val="006912D8"/>
    <w:rsid w:val="00692C28"/>
    <w:rsid w:val="00693FEE"/>
    <w:rsid w:val="00695668"/>
    <w:rsid w:val="006A0045"/>
    <w:rsid w:val="006A2C38"/>
    <w:rsid w:val="006A2EE7"/>
    <w:rsid w:val="006A2FA5"/>
    <w:rsid w:val="006A4378"/>
    <w:rsid w:val="006A4DD2"/>
    <w:rsid w:val="006A5A10"/>
    <w:rsid w:val="006A675A"/>
    <w:rsid w:val="006B4D67"/>
    <w:rsid w:val="006B52B8"/>
    <w:rsid w:val="006B5DDA"/>
    <w:rsid w:val="006B71F1"/>
    <w:rsid w:val="006C2FB3"/>
    <w:rsid w:val="006C4B83"/>
    <w:rsid w:val="006C6D5C"/>
    <w:rsid w:val="006E064B"/>
    <w:rsid w:val="006E080E"/>
    <w:rsid w:val="006E157B"/>
    <w:rsid w:val="006E22C4"/>
    <w:rsid w:val="006F0E74"/>
    <w:rsid w:val="006F7C34"/>
    <w:rsid w:val="0070077F"/>
    <w:rsid w:val="007110B4"/>
    <w:rsid w:val="00711F21"/>
    <w:rsid w:val="00712190"/>
    <w:rsid w:val="00712530"/>
    <w:rsid w:val="00712F46"/>
    <w:rsid w:val="007138CB"/>
    <w:rsid w:val="00715CDC"/>
    <w:rsid w:val="007172D9"/>
    <w:rsid w:val="00720F77"/>
    <w:rsid w:val="00721F9F"/>
    <w:rsid w:val="00723080"/>
    <w:rsid w:val="00725680"/>
    <w:rsid w:val="00725B48"/>
    <w:rsid w:val="007274F3"/>
    <w:rsid w:val="00727C33"/>
    <w:rsid w:val="00732193"/>
    <w:rsid w:val="00735162"/>
    <w:rsid w:val="00735963"/>
    <w:rsid w:val="00735E67"/>
    <w:rsid w:val="00736FE9"/>
    <w:rsid w:val="007438EA"/>
    <w:rsid w:val="007450D4"/>
    <w:rsid w:val="00745D6C"/>
    <w:rsid w:val="00746774"/>
    <w:rsid w:val="00747E06"/>
    <w:rsid w:val="00750ECC"/>
    <w:rsid w:val="0075151A"/>
    <w:rsid w:val="007545B9"/>
    <w:rsid w:val="007555D9"/>
    <w:rsid w:val="00760FA0"/>
    <w:rsid w:val="007625CA"/>
    <w:rsid w:val="0076461D"/>
    <w:rsid w:val="00765EBA"/>
    <w:rsid w:val="007660CA"/>
    <w:rsid w:val="0076788F"/>
    <w:rsid w:val="00770878"/>
    <w:rsid w:val="0077708A"/>
    <w:rsid w:val="007771DE"/>
    <w:rsid w:val="00781597"/>
    <w:rsid w:val="00782D72"/>
    <w:rsid w:val="007832EC"/>
    <w:rsid w:val="00784A51"/>
    <w:rsid w:val="00784F96"/>
    <w:rsid w:val="00786621"/>
    <w:rsid w:val="00786AA5"/>
    <w:rsid w:val="00791193"/>
    <w:rsid w:val="007916BB"/>
    <w:rsid w:val="00793154"/>
    <w:rsid w:val="007951AB"/>
    <w:rsid w:val="0079658E"/>
    <w:rsid w:val="00797644"/>
    <w:rsid w:val="007A14D0"/>
    <w:rsid w:val="007A26BE"/>
    <w:rsid w:val="007B6AA4"/>
    <w:rsid w:val="007B7B85"/>
    <w:rsid w:val="007C0ABA"/>
    <w:rsid w:val="007C7399"/>
    <w:rsid w:val="007D06D1"/>
    <w:rsid w:val="007D1E25"/>
    <w:rsid w:val="007D1F41"/>
    <w:rsid w:val="007D36D9"/>
    <w:rsid w:val="007D36DE"/>
    <w:rsid w:val="007D5074"/>
    <w:rsid w:val="007D54F8"/>
    <w:rsid w:val="007D715A"/>
    <w:rsid w:val="007E238D"/>
    <w:rsid w:val="007E2B82"/>
    <w:rsid w:val="007E3E5B"/>
    <w:rsid w:val="007F0445"/>
    <w:rsid w:val="007F170C"/>
    <w:rsid w:val="007F5D7C"/>
    <w:rsid w:val="00805035"/>
    <w:rsid w:val="0081131C"/>
    <w:rsid w:val="00812DA4"/>
    <w:rsid w:val="00822C76"/>
    <w:rsid w:val="0082584E"/>
    <w:rsid w:val="00831AC1"/>
    <w:rsid w:val="00832A02"/>
    <w:rsid w:val="00834211"/>
    <w:rsid w:val="00835106"/>
    <w:rsid w:val="00840D34"/>
    <w:rsid w:val="008424A2"/>
    <w:rsid w:val="008433FC"/>
    <w:rsid w:val="008438C9"/>
    <w:rsid w:val="00843960"/>
    <w:rsid w:val="008441B4"/>
    <w:rsid w:val="00850048"/>
    <w:rsid w:val="00851DAE"/>
    <w:rsid w:val="00855C92"/>
    <w:rsid w:val="00857201"/>
    <w:rsid w:val="0085724C"/>
    <w:rsid w:val="00857F9E"/>
    <w:rsid w:val="00861580"/>
    <w:rsid w:val="008619D6"/>
    <w:rsid w:val="0086370B"/>
    <w:rsid w:val="008646D7"/>
    <w:rsid w:val="00871566"/>
    <w:rsid w:val="00871ABA"/>
    <w:rsid w:val="00871C5E"/>
    <w:rsid w:val="00873AA2"/>
    <w:rsid w:val="00873E1D"/>
    <w:rsid w:val="008752FF"/>
    <w:rsid w:val="00876D91"/>
    <w:rsid w:val="00877270"/>
    <w:rsid w:val="0088055F"/>
    <w:rsid w:val="00880945"/>
    <w:rsid w:val="008818BC"/>
    <w:rsid w:val="00881E33"/>
    <w:rsid w:val="00882BED"/>
    <w:rsid w:val="008834BA"/>
    <w:rsid w:val="00883BA0"/>
    <w:rsid w:val="0088605A"/>
    <w:rsid w:val="00890240"/>
    <w:rsid w:val="008902F9"/>
    <w:rsid w:val="008940FE"/>
    <w:rsid w:val="00894D00"/>
    <w:rsid w:val="00896981"/>
    <w:rsid w:val="008A569B"/>
    <w:rsid w:val="008A5C12"/>
    <w:rsid w:val="008A68F7"/>
    <w:rsid w:val="008B47F3"/>
    <w:rsid w:val="008B5B20"/>
    <w:rsid w:val="008B62CC"/>
    <w:rsid w:val="008C0CF2"/>
    <w:rsid w:val="008C496A"/>
    <w:rsid w:val="008C62D1"/>
    <w:rsid w:val="008D1E97"/>
    <w:rsid w:val="008D3031"/>
    <w:rsid w:val="008D38BD"/>
    <w:rsid w:val="008D4279"/>
    <w:rsid w:val="008D4F04"/>
    <w:rsid w:val="008D7F9F"/>
    <w:rsid w:val="008E3A7C"/>
    <w:rsid w:val="008E42AF"/>
    <w:rsid w:val="008E5715"/>
    <w:rsid w:val="008E774F"/>
    <w:rsid w:val="008E7A59"/>
    <w:rsid w:val="00903108"/>
    <w:rsid w:val="00903F4E"/>
    <w:rsid w:val="00906031"/>
    <w:rsid w:val="00910337"/>
    <w:rsid w:val="00911615"/>
    <w:rsid w:val="0091371E"/>
    <w:rsid w:val="00916726"/>
    <w:rsid w:val="00916CCE"/>
    <w:rsid w:val="00920C96"/>
    <w:rsid w:val="009245D9"/>
    <w:rsid w:val="0092484D"/>
    <w:rsid w:val="009272A5"/>
    <w:rsid w:val="00931B1A"/>
    <w:rsid w:val="00932911"/>
    <w:rsid w:val="00940423"/>
    <w:rsid w:val="00940A6E"/>
    <w:rsid w:val="00941CBB"/>
    <w:rsid w:val="009420C4"/>
    <w:rsid w:val="00942B94"/>
    <w:rsid w:val="00942BC4"/>
    <w:rsid w:val="00945E65"/>
    <w:rsid w:val="00947B9D"/>
    <w:rsid w:val="00950A3B"/>
    <w:rsid w:val="00950E7B"/>
    <w:rsid w:val="009521C5"/>
    <w:rsid w:val="00953209"/>
    <w:rsid w:val="0095349E"/>
    <w:rsid w:val="00953547"/>
    <w:rsid w:val="00953572"/>
    <w:rsid w:val="00953F61"/>
    <w:rsid w:val="009540EE"/>
    <w:rsid w:val="0095421C"/>
    <w:rsid w:val="00957962"/>
    <w:rsid w:val="009609D6"/>
    <w:rsid w:val="00963218"/>
    <w:rsid w:val="00965212"/>
    <w:rsid w:val="00966360"/>
    <w:rsid w:val="00966F44"/>
    <w:rsid w:val="00970ADB"/>
    <w:rsid w:val="0097109A"/>
    <w:rsid w:val="009725C8"/>
    <w:rsid w:val="00973CF0"/>
    <w:rsid w:val="00973F81"/>
    <w:rsid w:val="0097433F"/>
    <w:rsid w:val="00974842"/>
    <w:rsid w:val="009748EB"/>
    <w:rsid w:val="00976DBB"/>
    <w:rsid w:val="00977DED"/>
    <w:rsid w:val="00980383"/>
    <w:rsid w:val="00980732"/>
    <w:rsid w:val="0098086E"/>
    <w:rsid w:val="00983099"/>
    <w:rsid w:val="009838BC"/>
    <w:rsid w:val="00991A9C"/>
    <w:rsid w:val="009A21F5"/>
    <w:rsid w:val="009A3E04"/>
    <w:rsid w:val="009A451C"/>
    <w:rsid w:val="009A5F9F"/>
    <w:rsid w:val="009A6F46"/>
    <w:rsid w:val="009A7987"/>
    <w:rsid w:val="009B188F"/>
    <w:rsid w:val="009B4209"/>
    <w:rsid w:val="009B595B"/>
    <w:rsid w:val="009B61E7"/>
    <w:rsid w:val="009B7179"/>
    <w:rsid w:val="009B7E7B"/>
    <w:rsid w:val="009C1D02"/>
    <w:rsid w:val="009C26E6"/>
    <w:rsid w:val="009C5714"/>
    <w:rsid w:val="009C7E62"/>
    <w:rsid w:val="009D1152"/>
    <w:rsid w:val="009D385C"/>
    <w:rsid w:val="009D4DB1"/>
    <w:rsid w:val="009E33CB"/>
    <w:rsid w:val="009E3A40"/>
    <w:rsid w:val="009E58A9"/>
    <w:rsid w:val="009E6A0A"/>
    <w:rsid w:val="009F60CF"/>
    <w:rsid w:val="009F6234"/>
    <w:rsid w:val="00A02674"/>
    <w:rsid w:val="00A05F64"/>
    <w:rsid w:val="00A06904"/>
    <w:rsid w:val="00A10236"/>
    <w:rsid w:val="00A110A6"/>
    <w:rsid w:val="00A11364"/>
    <w:rsid w:val="00A12138"/>
    <w:rsid w:val="00A150AB"/>
    <w:rsid w:val="00A16C7D"/>
    <w:rsid w:val="00A17A59"/>
    <w:rsid w:val="00A26092"/>
    <w:rsid w:val="00A32CDB"/>
    <w:rsid w:val="00A36513"/>
    <w:rsid w:val="00A37445"/>
    <w:rsid w:val="00A37987"/>
    <w:rsid w:val="00A40CDA"/>
    <w:rsid w:val="00A422F7"/>
    <w:rsid w:val="00A44424"/>
    <w:rsid w:val="00A46DC5"/>
    <w:rsid w:val="00A474F5"/>
    <w:rsid w:val="00A51862"/>
    <w:rsid w:val="00A571DF"/>
    <w:rsid w:val="00A61999"/>
    <w:rsid w:val="00A71013"/>
    <w:rsid w:val="00A7112C"/>
    <w:rsid w:val="00A74841"/>
    <w:rsid w:val="00A75130"/>
    <w:rsid w:val="00A77BC6"/>
    <w:rsid w:val="00A844A0"/>
    <w:rsid w:val="00A86D1A"/>
    <w:rsid w:val="00A9033E"/>
    <w:rsid w:val="00A933DB"/>
    <w:rsid w:val="00A943C4"/>
    <w:rsid w:val="00A94FB6"/>
    <w:rsid w:val="00A965FA"/>
    <w:rsid w:val="00A9714B"/>
    <w:rsid w:val="00AA4793"/>
    <w:rsid w:val="00AB7305"/>
    <w:rsid w:val="00AB7B72"/>
    <w:rsid w:val="00AC1759"/>
    <w:rsid w:val="00AC4C66"/>
    <w:rsid w:val="00AD0807"/>
    <w:rsid w:val="00AE24F9"/>
    <w:rsid w:val="00AF357D"/>
    <w:rsid w:val="00AF381E"/>
    <w:rsid w:val="00AF694B"/>
    <w:rsid w:val="00AF731D"/>
    <w:rsid w:val="00B01C0C"/>
    <w:rsid w:val="00B043CD"/>
    <w:rsid w:val="00B04571"/>
    <w:rsid w:val="00B05B9C"/>
    <w:rsid w:val="00B07A5E"/>
    <w:rsid w:val="00B07D0E"/>
    <w:rsid w:val="00B10FBB"/>
    <w:rsid w:val="00B20036"/>
    <w:rsid w:val="00B2085A"/>
    <w:rsid w:val="00B243BA"/>
    <w:rsid w:val="00B31E52"/>
    <w:rsid w:val="00B32622"/>
    <w:rsid w:val="00B338ED"/>
    <w:rsid w:val="00B33D6A"/>
    <w:rsid w:val="00B33D9E"/>
    <w:rsid w:val="00B4085A"/>
    <w:rsid w:val="00B40ABE"/>
    <w:rsid w:val="00B422C9"/>
    <w:rsid w:val="00B438FF"/>
    <w:rsid w:val="00B44291"/>
    <w:rsid w:val="00B45026"/>
    <w:rsid w:val="00B50613"/>
    <w:rsid w:val="00B55FF7"/>
    <w:rsid w:val="00B64026"/>
    <w:rsid w:val="00B7077B"/>
    <w:rsid w:val="00B738C2"/>
    <w:rsid w:val="00B73D0E"/>
    <w:rsid w:val="00B7521E"/>
    <w:rsid w:val="00B806E9"/>
    <w:rsid w:val="00B8114F"/>
    <w:rsid w:val="00B85A48"/>
    <w:rsid w:val="00B87F9D"/>
    <w:rsid w:val="00B91682"/>
    <w:rsid w:val="00B94425"/>
    <w:rsid w:val="00BA1D64"/>
    <w:rsid w:val="00BA3BED"/>
    <w:rsid w:val="00BB21F0"/>
    <w:rsid w:val="00BB4308"/>
    <w:rsid w:val="00BB464B"/>
    <w:rsid w:val="00BB5C74"/>
    <w:rsid w:val="00BB7056"/>
    <w:rsid w:val="00BB7A64"/>
    <w:rsid w:val="00BC1003"/>
    <w:rsid w:val="00BC50B3"/>
    <w:rsid w:val="00BC681F"/>
    <w:rsid w:val="00BC7AC0"/>
    <w:rsid w:val="00BC7B62"/>
    <w:rsid w:val="00BD1CB6"/>
    <w:rsid w:val="00BD3092"/>
    <w:rsid w:val="00BE012A"/>
    <w:rsid w:val="00BE2A2D"/>
    <w:rsid w:val="00BE3127"/>
    <w:rsid w:val="00BE52A2"/>
    <w:rsid w:val="00BF04B3"/>
    <w:rsid w:val="00BF3998"/>
    <w:rsid w:val="00BF4758"/>
    <w:rsid w:val="00C00626"/>
    <w:rsid w:val="00C01972"/>
    <w:rsid w:val="00C10B7E"/>
    <w:rsid w:val="00C11126"/>
    <w:rsid w:val="00C111A5"/>
    <w:rsid w:val="00C1280C"/>
    <w:rsid w:val="00C15D28"/>
    <w:rsid w:val="00C15D3F"/>
    <w:rsid w:val="00C16A35"/>
    <w:rsid w:val="00C22260"/>
    <w:rsid w:val="00C22D18"/>
    <w:rsid w:val="00C2570E"/>
    <w:rsid w:val="00C27FD3"/>
    <w:rsid w:val="00C30271"/>
    <w:rsid w:val="00C32181"/>
    <w:rsid w:val="00C356D9"/>
    <w:rsid w:val="00C4001F"/>
    <w:rsid w:val="00C40BAA"/>
    <w:rsid w:val="00C43EA8"/>
    <w:rsid w:val="00C43F23"/>
    <w:rsid w:val="00C44808"/>
    <w:rsid w:val="00C51377"/>
    <w:rsid w:val="00C53A47"/>
    <w:rsid w:val="00C53D82"/>
    <w:rsid w:val="00C6169C"/>
    <w:rsid w:val="00C635DC"/>
    <w:rsid w:val="00C63DC0"/>
    <w:rsid w:val="00C64A70"/>
    <w:rsid w:val="00C64C40"/>
    <w:rsid w:val="00C66AED"/>
    <w:rsid w:val="00C671C1"/>
    <w:rsid w:val="00C708C6"/>
    <w:rsid w:val="00C70C9B"/>
    <w:rsid w:val="00C72EEA"/>
    <w:rsid w:val="00C74533"/>
    <w:rsid w:val="00C76F39"/>
    <w:rsid w:val="00C77879"/>
    <w:rsid w:val="00C83EFC"/>
    <w:rsid w:val="00C87EE7"/>
    <w:rsid w:val="00C91CE2"/>
    <w:rsid w:val="00C92558"/>
    <w:rsid w:val="00C9421C"/>
    <w:rsid w:val="00CA0474"/>
    <w:rsid w:val="00CA2DAF"/>
    <w:rsid w:val="00CA5EAF"/>
    <w:rsid w:val="00CB17FD"/>
    <w:rsid w:val="00CB4ED5"/>
    <w:rsid w:val="00CB68C4"/>
    <w:rsid w:val="00CB6D38"/>
    <w:rsid w:val="00CC132B"/>
    <w:rsid w:val="00CC2A52"/>
    <w:rsid w:val="00CC47CC"/>
    <w:rsid w:val="00CD14E5"/>
    <w:rsid w:val="00CD1EC3"/>
    <w:rsid w:val="00CD2792"/>
    <w:rsid w:val="00CD3B35"/>
    <w:rsid w:val="00CD420C"/>
    <w:rsid w:val="00CE1159"/>
    <w:rsid w:val="00CE22C7"/>
    <w:rsid w:val="00CE2BCF"/>
    <w:rsid w:val="00CE4A50"/>
    <w:rsid w:val="00CE613F"/>
    <w:rsid w:val="00CE644B"/>
    <w:rsid w:val="00CF17BA"/>
    <w:rsid w:val="00CF4519"/>
    <w:rsid w:val="00CF5DC7"/>
    <w:rsid w:val="00CF6EDA"/>
    <w:rsid w:val="00CF7636"/>
    <w:rsid w:val="00D000B9"/>
    <w:rsid w:val="00D00CAB"/>
    <w:rsid w:val="00D02918"/>
    <w:rsid w:val="00D0547A"/>
    <w:rsid w:val="00D059D7"/>
    <w:rsid w:val="00D07A86"/>
    <w:rsid w:val="00D12CAF"/>
    <w:rsid w:val="00D13515"/>
    <w:rsid w:val="00D14E3E"/>
    <w:rsid w:val="00D17972"/>
    <w:rsid w:val="00D24CF0"/>
    <w:rsid w:val="00D2625F"/>
    <w:rsid w:val="00D2696D"/>
    <w:rsid w:val="00D27786"/>
    <w:rsid w:val="00D311E1"/>
    <w:rsid w:val="00D40118"/>
    <w:rsid w:val="00D406CB"/>
    <w:rsid w:val="00D47927"/>
    <w:rsid w:val="00D50167"/>
    <w:rsid w:val="00D51F29"/>
    <w:rsid w:val="00D5219A"/>
    <w:rsid w:val="00D529C3"/>
    <w:rsid w:val="00D551E7"/>
    <w:rsid w:val="00D60942"/>
    <w:rsid w:val="00D60F6F"/>
    <w:rsid w:val="00D63888"/>
    <w:rsid w:val="00D65907"/>
    <w:rsid w:val="00D662EF"/>
    <w:rsid w:val="00D707C8"/>
    <w:rsid w:val="00D7121F"/>
    <w:rsid w:val="00D72815"/>
    <w:rsid w:val="00D73120"/>
    <w:rsid w:val="00D740E5"/>
    <w:rsid w:val="00D74317"/>
    <w:rsid w:val="00D75215"/>
    <w:rsid w:val="00D75805"/>
    <w:rsid w:val="00D83785"/>
    <w:rsid w:val="00D84722"/>
    <w:rsid w:val="00D847F5"/>
    <w:rsid w:val="00D87683"/>
    <w:rsid w:val="00D87BF7"/>
    <w:rsid w:val="00D9494D"/>
    <w:rsid w:val="00DA38D4"/>
    <w:rsid w:val="00DA5BD6"/>
    <w:rsid w:val="00DA5E87"/>
    <w:rsid w:val="00DA6063"/>
    <w:rsid w:val="00DA71F9"/>
    <w:rsid w:val="00DB02C4"/>
    <w:rsid w:val="00DB23B3"/>
    <w:rsid w:val="00DB34C6"/>
    <w:rsid w:val="00DB4700"/>
    <w:rsid w:val="00DB5DD2"/>
    <w:rsid w:val="00DC2A24"/>
    <w:rsid w:val="00DC523C"/>
    <w:rsid w:val="00DC7D3C"/>
    <w:rsid w:val="00DD0B01"/>
    <w:rsid w:val="00DD0D33"/>
    <w:rsid w:val="00DD4259"/>
    <w:rsid w:val="00DD522A"/>
    <w:rsid w:val="00DD5B34"/>
    <w:rsid w:val="00DD691C"/>
    <w:rsid w:val="00DE06CC"/>
    <w:rsid w:val="00DE10AF"/>
    <w:rsid w:val="00DE15B0"/>
    <w:rsid w:val="00DE1EA1"/>
    <w:rsid w:val="00DF0911"/>
    <w:rsid w:val="00DF1CCE"/>
    <w:rsid w:val="00DF2ED3"/>
    <w:rsid w:val="00DF6C0B"/>
    <w:rsid w:val="00E006B8"/>
    <w:rsid w:val="00E1373E"/>
    <w:rsid w:val="00E158BA"/>
    <w:rsid w:val="00E15F68"/>
    <w:rsid w:val="00E20D04"/>
    <w:rsid w:val="00E21232"/>
    <w:rsid w:val="00E2176A"/>
    <w:rsid w:val="00E21C38"/>
    <w:rsid w:val="00E22CE1"/>
    <w:rsid w:val="00E249B5"/>
    <w:rsid w:val="00E273FE"/>
    <w:rsid w:val="00E321FF"/>
    <w:rsid w:val="00E36BF3"/>
    <w:rsid w:val="00E36E9D"/>
    <w:rsid w:val="00E4027D"/>
    <w:rsid w:val="00E420D9"/>
    <w:rsid w:val="00E463FA"/>
    <w:rsid w:val="00E5595E"/>
    <w:rsid w:val="00E605EA"/>
    <w:rsid w:val="00E6080A"/>
    <w:rsid w:val="00E61011"/>
    <w:rsid w:val="00E62D15"/>
    <w:rsid w:val="00E6671C"/>
    <w:rsid w:val="00E667F5"/>
    <w:rsid w:val="00E720E9"/>
    <w:rsid w:val="00E72AB4"/>
    <w:rsid w:val="00E7305E"/>
    <w:rsid w:val="00E74055"/>
    <w:rsid w:val="00E754B7"/>
    <w:rsid w:val="00E768F8"/>
    <w:rsid w:val="00E77177"/>
    <w:rsid w:val="00E80B39"/>
    <w:rsid w:val="00E81D12"/>
    <w:rsid w:val="00E87B4D"/>
    <w:rsid w:val="00E93756"/>
    <w:rsid w:val="00E93DB7"/>
    <w:rsid w:val="00E95D72"/>
    <w:rsid w:val="00E96CF6"/>
    <w:rsid w:val="00EA0903"/>
    <w:rsid w:val="00EA224A"/>
    <w:rsid w:val="00EA2AC5"/>
    <w:rsid w:val="00EA594D"/>
    <w:rsid w:val="00EA5C76"/>
    <w:rsid w:val="00EA7BE0"/>
    <w:rsid w:val="00EB0D53"/>
    <w:rsid w:val="00EB0F80"/>
    <w:rsid w:val="00EB3DF1"/>
    <w:rsid w:val="00EB5759"/>
    <w:rsid w:val="00EC536B"/>
    <w:rsid w:val="00EC660D"/>
    <w:rsid w:val="00EC74FC"/>
    <w:rsid w:val="00ED5573"/>
    <w:rsid w:val="00EE02B1"/>
    <w:rsid w:val="00EE0E20"/>
    <w:rsid w:val="00EE2E3E"/>
    <w:rsid w:val="00EE479F"/>
    <w:rsid w:val="00EE767B"/>
    <w:rsid w:val="00EF171F"/>
    <w:rsid w:val="00EF47EA"/>
    <w:rsid w:val="00EF48BA"/>
    <w:rsid w:val="00EF52D3"/>
    <w:rsid w:val="00EF53C0"/>
    <w:rsid w:val="00EF6253"/>
    <w:rsid w:val="00EF6623"/>
    <w:rsid w:val="00F00C0B"/>
    <w:rsid w:val="00F00DD4"/>
    <w:rsid w:val="00F047CE"/>
    <w:rsid w:val="00F072A0"/>
    <w:rsid w:val="00F11317"/>
    <w:rsid w:val="00F1147D"/>
    <w:rsid w:val="00F11E0F"/>
    <w:rsid w:val="00F14114"/>
    <w:rsid w:val="00F16742"/>
    <w:rsid w:val="00F1680C"/>
    <w:rsid w:val="00F304C1"/>
    <w:rsid w:val="00F458D9"/>
    <w:rsid w:val="00F45D8E"/>
    <w:rsid w:val="00F4654C"/>
    <w:rsid w:val="00F565D6"/>
    <w:rsid w:val="00F566B9"/>
    <w:rsid w:val="00F5685A"/>
    <w:rsid w:val="00F630CE"/>
    <w:rsid w:val="00F64BA1"/>
    <w:rsid w:val="00F6739F"/>
    <w:rsid w:val="00F674AF"/>
    <w:rsid w:val="00F679D7"/>
    <w:rsid w:val="00F77678"/>
    <w:rsid w:val="00F8049B"/>
    <w:rsid w:val="00F8299B"/>
    <w:rsid w:val="00F918C3"/>
    <w:rsid w:val="00F92B1C"/>
    <w:rsid w:val="00F93BC1"/>
    <w:rsid w:val="00F971E5"/>
    <w:rsid w:val="00FA06FF"/>
    <w:rsid w:val="00FA40BD"/>
    <w:rsid w:val="00FA56B9"/>
    <w:rsid w:val="00FA7535"/>
    <w:rsid w:val="00FB096C"/>
    <w:rsid w:val="00FB15EB"/>
    <w:rsid w:val="00FB177C"/>
    <w:rsid w:val="00FB1D47"/>
    <w:rsid w:val="00FB6B7E"/>
    <w:rsid w:val="00FC0D27"/>
    <w:rsid w:val="00FC522F"/>
    <w:rsid w:val="00FC79A4"/>
    <w:rsid w:val="00FC7B2B"/>
    <w:rsid w:val="00FD1165"/>
    <w:rsid w:val="00FD29CB"/>
    <w:rsid w:val="00FD53FE"/>
    <w:rsid w:val="00FE1832"/>
    <w:rsid w:val="00FE1C8B"/>
    <w:rsid w:val="00FE2345"/>
    <w:rsid w:val="00FE3A40"/>
    <w:rsid w:val="00FE5435"/>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6A603"/>
  <w15:docId w15:val="{E77FBB90-8EEC-40DA-B3FE-CA685EEC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1"/>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013E78"/>
    <w:pPr>
      <w:tabs>
        <w:tab w:val="left" w:pos="440"/>
        <w:tab w:val="right" w:leader="dot" w:pos="8222"/>
        <w:tab w:val="left" w:pos="8364"/>
      </w:tabs>
      <w:spacing w:line="276" w:lineRule="auto"/>
      <w:ind w:left="426" w:right="651" w:hanging="426"/>
    </w:pPr>
    <w:rPr>
      <w:rFonts w:ascii="Arial" w:hAnsi="Arial" w:cs="Arial"/>
      <w:noProof/>
      <w:sz w:val="22"/>
      <w:szCs w:val="2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5"/>
      </w:numPr>
      <w:contextualSpacing/>
    </w:pPr>
  </w:style>
  <w:style w:type="paragraph" w:customStyle="1" w:styleId="Heading21">
    <w:name w:val="Heading 21"/>
    <w:basedOn w:val="Heading2"/>
    <w:qFormat/>
    <w:rsid w:val="00883BA0"/>
    <w:pPr>
      <w:numPr>
        <w:numId w:val="35"/>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customStyle="1" w:styleId="TableParagraph">
    <w:name w:val="Table Paragraph"/>
    <w:basedOn w:val="Normal"/>
    <w:uiPriority w:val="1"/>
    <w:qFormat/>
    <w:rsid w:val="00C44808"/>
    <w:pPr>
      <w:widowControl w:val="0"/>
      <w:autoSpaceDE w:val="0"/>
      <w:autoSpaceDN w:val="0"/>
      <w:ind w:left="107"/>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C5D800-3A4C-4677-BD41-FE8C6FB22757}">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7152</Words>
  <Characters>40771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Finstall Parish Council</cp:lastModifiedBy>
  <cp:revision>2</cp:revision>
  <cp:lastPrinted>2023-06-01T18:55:00Z</cp:lastPrinted>
  <dcterms:created xsi:type="dcterms:W3CDTF">2025-11-08T14:04:00Z</dcterms:created>
  <dcterms:modified xsi:type="dcterms:W3CDTF">2025-11-08T14:04:00Z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